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15A" w:rsidRDefault="0082315A" w:rsidP="007F2DE7">
      <w:pPr>
        <w:spacing w:after="0"/>
        <w:rPr>
          <w:b/>
          <w:sz w:val="32"/>
        </w:rPr>
      </w:pPr>
      <w:r>
        <w:rPr>
          <w:b/>
          <w:sz w:val="32"/>
        </w:rPr>
        <w:t>COMPANY PROFILE</w:t>
      </w:r>
    </w:p>
    <w:p w:rsidR="00FC6D1E" w:rsidRPr="00FC6D1E" w:rsidRDefault="00FC6D1E" w:rsidP="007F2DE7">
      <w:pPr>
        <w:spacing w:after="0"/>
        <w:rPr>
          <w:b/>
          <w:sz w:val="32"/>
        </w:rPr>
      </w:pPr>
      <w:r w:rsidRPr="00FC6D1E">
        <w:rPr>
          <w:b/>
          <w:sz w:val="32"/>
        </w:rPr>
        <w:t>TEAMS</w:t>
      </w:r>
    </w:p>
    <w:p w:rsidR="00FC6D1E" w:rsidRPr="00FC6D1E" w:rsidRDefault="00FC6D1E" w:rsidP="007F2DE7">
      <w:pPr>
        <w:shd w:val="clear" w:color="auto" w:fill="FFFFFF"/>
        <w:spacing w:after="0" w:line="240" w:lineRule="auto"/>
        <w:outlineLvl w:val="1"/>
        <w:rPr>
          <w:rFonts w:ascii="Arial" w:eastAsia="Times New Roman" w:hAnsi="Arial" w:cs="Arial"/>
          <w:b/>
          <w:caps/>
          <w:sz w:val="26"/>
          <w:szCs w:val="26"/>
        </w:rPr>
      </w:pPr>
      <w:r w:rsidRPr="00FC6D1E">
        <w:rPr>
          <w:rFonts w:ascii="Arial" w:eastAsia="Times New Roman" w:hAnsi="Arial" w:cs="Arial"/>
          <w:b/>
          <w:caps/>
          <w:sz w:val="26"/>
          <w:szCs w:val="26"/>
        </w:rPr>
        <w:t xml:space="preserve">AN OPERATIONS-FOCUSED </w:t>
      </w:r>
      <w:r w:rsidR="009233D5" w:rsidRPr="00A73FD6">
        <w:rPr>
          <w:rFonts w:ascii="Arial" w:eastAsia="Times New Roman" w:hAnsi="Arial" w:cs="Arial"/>
          <w:b/>
          <w:caps/>
          <w:sz w:val="26"/>
          <w:szCs w:val="26"/>
        </w:rPr>
        <w:t>EXECUTIVE</w:t>
      </w:r>
      <w:r w:rsidRPr="00A73FD6">
        <w:rPr>
          <w:rFonts w:ascii="Arial" w:eastAsia="Times New Roman" w:hAnsi="Arial" w:cs="Arial"/>
          <w:b/>
          <w:caps/>
          <w:sz w:val="26"/>
          <w:szCs w:val="26"/>
        </w:rPr>
        <w:t xml:space="preserve"> </w:t>
      </w:r>
      <w:r w:rsidR="007F2DE7">
        <w:rPr>
          <w:rFonts w:ascii="Arial" w:eastAsia="Times New Roman" w:hAnsi="Arial" w:cs="Arial"/>
          <w:b/>
          <w:caps/>
          <w:sz w:val="26"/>
          <w:szCs w:val="26"/>
        </w:rPr>
        <w:t xml:space="preserve">MANAGEMENT </w:t>
      </w:r>
      <w:r w:rsidRPr="00A73FD6">
        <w:rPr>
          <w:rFonts w:ascii="Arial" w:eastAsia="Times New Roman" w:hAnsi="Arial" w:cs="Arial"/>
          <w:b/>
          <w:caps/>
          <w:sz w:val="26"/>
          <w:szCs w:val="26"/>
        </w:rPr>
        <w:t>TEAM</w:t>
      </w:r>
    </w:p>
    <w:p w:rsidR="00FC6D1E" w:rsidRPr="00FC6D1E" w:rsidRDefault="00FC6D1E" w:rsidP="00FC6D1E">
      <w:pPr>
        <w:shd w:val="clear" w:color="auto" w:fill="FFFFFF"/>
        <w:spacing w:after="233" w:line="240" w:lineRule="auto"/>
        <w:jc w:val="both"/>
        <w:rPr>
          <w:rFonts w:eastAsia="Times New Roman" w:cstheme="minorHAnsi"/>
          <w:sz w:val="24"/>
          <w:szCs w:val="33"/>
        </w:rPr>
      </w:pPr>
      <w:r w:rsidRPr="00FC6D1E">
        <w:rPr>
          <w:rFonts w:eastAsia="Times New Roman" w:cstheme="minorHAnsi"/>
          <w:sz w:val="24"/>
          <w:szCs w:val="33"/>
        </w:rPr>
        <w:t xml:space="preserve">The Executive </w:t>
      </w:r>
      <w:r w:rsidR="009233D5" w:rsidRPr="00A73FD6">
        <w:rPr>
          <w:rFonts w:eastAsia="Times New Roman" w:cstheme="minorHAnsi"/>
          <w:sz w:val="24"/>
          <w:szCs w:val="33"/>
        </w:rPr>
        <w:t>Team</w:t>
      </w:r>
      <w:r w:rsidRPr="00FC6D1E">
        <w:rPr>
          <w:rFonts w:eastAsia="Times New Roman" w:cstheme="minorHAnsi"/>
          <w:sz w:val="24"/>
          <w:szCs w:val="33"/>
        </w:rPr>
        <w:t xml:space="preserve"> plays a central role in leading the company’s projects:</w:t>
      </w:r>
    </w:p>
    <w:p w:rsidR="00FC6D1E" w:rsidRPr="00FC6D1E" w:rsidRDefault="00FC6D1E" w:rsidP="00FC6D1E">
      <w:pPr>
        <w:numPr>
          <w:ilvl w:val="0"/>
          <w:numId w:val="1"/>
        </w:numPr>
        <w:shd w:val="clear" w:color="auto" w:fill="FFFFFF"/>
        <w:spacing w:before="100" w:beforeAutospacing="1" w:after="100" w:afterAutospacing="1" w:line="240" w:lineRule="auto"/>
        <w:jc w:val="both"/>
        <w:rPr>
          <w:rFonts w:eastAsia="Times New Roman" w:cstheme="minorHAnsi"/>
          <w:sz w:val="24"/>
          <w:szCs w:val="33"/>
        </w:rPr>
      </w:pPr>
      <w:r w:rsidRPr="00FC6D1E">
        <w:rPr>
          <w:rFonts w:eastAsia="Times New Roman" w:cstheme="minorHAnsi"/>
          <w:sz w:val="24"/>
          <w:szCs w:val="33"/>
        </w:rPr>
        <w:t>It determines and monitors actions to be carried out in the business;</w:t>
      </w:r>
    </w:p>
    <w:p w:rsidR="00FC6D1E" w:rsidRPr="00FC6D1E" w:rsidRDefault="00FC6D1E" w:rsidP="00FC6D1E">
      <w:pPr>
        <w:numPr>
          <w:ilvl w:val="0"/>
          <w:numId w:val="1"/>
        </w:numPr>
        <w:shd w:val="clear" w:color="auto" w:fill="FFFFFF"/>
        <w:spacing w:before="100" w:beforeAutospacing="1" w:after="100" w:afterAutospacing="1" w:line="240" w:lineRule="auto"/>
        <w:jc w:val="both"/>
        <w:rPr>
          <w:rFonts w:eastAsia="Times New Roman" w:cstheme="minorHAnsi"/>
          <w:sz w:val="24"/>
          <w:szCs w:val="33"/>
        </w:rPr>
      </w:pPr>
      <w:r w:rsidRPr="00FC6D1E">
        <w:rPr>
          <w:rFonts w:eastAsia="Times New Roman" w:cstheme="minorHAnsi"/>
          <w:sz w:val="24"/>
          <w:szCs w:val="33"/>
        </w:rPr>
        <w:t>It oversees operations;</w:t>
      </w:r>
    </w:p>
    <w:p w:rsidR="00FC6D1E" w:rsidRPr="00FC6D1E" w:rsidRDefault="00FC6D1E" w:rsidP="00FC6D1E">
      <w:pPr>
        <w:numPr>
          <w:ilvl w:val="0"/>
          <w:numId w:val="1"/>
        </w:numPr>
        <w:shd w:val="clear" w:color="auto" w:fill="FFFFFF"/>
        <w:spacing w:before="100" w:beforeAutospacing="1" w:after="100" w:afterAutospacing="1" w:line="240" w:lineRule="auto"/>
        <w:jc w:val="both"/>
        <w:rPr>
          <w:rFonts w:eastAsia="Times New Roman" w:cstheme="minorHAnsi"/>
          <w:sz w:val="24"/>
          <w:szCs w:val="33"/>
        </w:rPr>
      </w:pPr>
      <w:r w:rsidRPr="00FC6D1E">
        <w:rPr>
          <w:rFonts w:eastAsia="Times New Roman" w:cstheme="minorHAnsi"/>
          <w:sz w:val="24"/>
          <w:szCs w:val="33"/>
        </w:rPr>
        <w:t>It coordinates approaches to cross-functional issues and projects;</w:t>
      </w:r>
    </w:p>
    <w:p w:rsidR="00FC6D1E" w:rsidRPr="00FC6D1E" w:rsidRDefault="00FC6D1E" w:rsidP="00FC6D1E">
      <w:pPr>
        <w:numPr>
          <w:ilvl w:val="0"/>
          <w:numId w:val="1"/>
        </w:numPr>
        <w:shd w:val="clear" w:color="auto" w:fill="FFFFFF"/>
        <w:spacing w:before="100" w:beforeAutospacing="1" w:after="100" w:afterAutospacing="1" w:line="240" w:lineRule="auto"/>
        <w:jc w:val="both"/>
        <w:rPr>
          <w:rFonts w:eastAsia="Times New Roman" w:cstheme="minorHAnsi"/>
          <w:sz w:val="24"/>
          <w:szCs w:val="33"/>
        </w:rPr>
      </w:pPr>
      <w:r w:rsidRPr="00FC6D1E">
        <w:rPr>
          <w:rFonts w:eastAsia="Times New Roman" w:cstheme="minorHAnsi"/>
          <w:sz w:val="24"/>
          <w:szCs w:val="33"/>
        </w:rPr>
        <w:t>It contributes to improving relationships with academics and industrials;</w:t>
      </w:r>
    </w:p>
    <w:p w:rsidR="00FC6D1E" w:rsidRPr="00FC6D1E" w:rsidRDefault="00FC6D1E" w:rsidP="00FC6D1E">
      <w:pPr>
        <w:numPr>
          <w:ilvl w:val="0"/>
          <w:numId w:val="1"/>
        </w:numPr>
        <w:shd w:val="clear" w:color="auto" w:fill="FFFFFF"/>
        <w:spacing w:before="100" w:beforeAutospacing="1" w:after="0" w:line="240" w:lineRule="auto"/>
        <w:jc w:val="both"/>
        <w:rPr>
          <w:rFonts w:eastAsia="Times New Roman" w:cstheme="minorHAnsi"/>
          <w:sz w:val="24"/>
          <w:szCs w:val="33"/>
        </w:rPr>
      </w:pPr>
      <w:r w:rsidRPr="00FC6D1E">
        <w:rPr>
          <w:rFonts w:eastAsia="Times New Roman" w:cstheme="minorHAnsi"/>
          <w:sz w:val="24"/>
          <w:szCs w:val="33"/>
        </w:rPr>
        <w:t>It anti</w:t>
      </w:r>
      <w:r w:rsidRPr="00A73FD6">
        <w:rPr>
          <w:rFonts w:eastAsia="Times New Roman" w:cstheme="minorHAnsi"/>
          <w:sz w:val="24"/>
          <w:szCs w:val="33"/>
        </w:rPr>
        <w:t>cipates and prepares for organiz</w:t>
      </w:r>
      <w:r w:rsidRPr="00FC6D1E">
        <w:rPr>
          <w:rFonts w:eastAsia="Times New Roman" w:cstheme="minorHAnsi"/>
          <w:sz w:val="24"/>
          <w:szCs w:val="33"/>
        </w:rPr>
        <w:t>ational and strategic developments for the Company.</w:t>
      </w:r>
    </w:p>
    <w:p w:rsidR="00FC6D1E" w:rsidRPr="00FC6D1E" w:rsidRDefault="00FC6D1E" w:rsidP="00FC6D1E">
      <w:pPr>
        <w:shd w:val="clear" w:color="auto" w:fill="FFFFFF"/>
        <w:spacing w:after="0" w:line="240" w:lineRule="auto"/>
        <w:jc w:val="both"/>
        <w:rPr>
          <w:rFonts w:eastAsia="Times New Roman" w:cstheme="minorHAnsi"/>
          <w:sz w:val="24"/>
          <w:szCs w:val="33"/>
        </w:rPr>
      </w:pPr>
      <w:r w:rsidRPr="00FC6D1E">
        <w:rPr>
          <w:rFonts w:eastAsia="Times New Roman" w:cstheme="minorHAnsi"/>
          <w:sz w:val="24"/>
          <w:szCs w:val="33"/>
        </w:rPr>
        <w:t xml:space="preserve">These highly experienced executives act as a team in charge of the implementation of </w:t>
      </w:r>
      <w:r w:rsidR="009233D5" w:rsidRPr="00A73FD6">
        <w:rPr>
          <w:rFonts w:eastAsia="Times New Roman" w:cstheme="minorHAnsi"/>
          <w:sz w:val="24"/>
          <w:szCs w:val="33"/>
        </w:rPr>
        <w:t>GM Bamboo Eco-City’s</w:t>
      </w:r>
      <w:r w:rsidRPr="00FC6D1E">
        <w:rPr>
          <w:rFonts w:eastAsia="Times New Roman" w:cstheme="minorHAnsi"/>
          <w:sz w:val="24"/>
          <w:szCs w:val="33"/>
        </w:rPr>
        <w:t xml:space="preserve">’ strategy, ensuring that plans are coordinated and </w:t>
      </w:r>
      <w:r w:rsidR="009233D5" w:rsidRPr="00A73FD6">
        <w:rPr>
          <w:rFonts w:eastAsia="Times New Roman" w:cstheme="minorHAnsi"/>
          <w:sz w:val="24"/>
          <w:szCs w:val="33"/>
        </w:rPr>
        <w:t>executed</w:t>
      </w:r>
      <w:r w:rsidRPr="00FC6D1E">
        <w:rPr>
          <w:rFonts w:eastAsia="Times New Roman" w:cstheme="minorHAnsi"/>
          <w:sz w:val="24"/>
          <w:szCs w:val="33"/>
        </w:rPr>
        <w:t xml:space="preserve"> throughout </w:t>
      </w:r>
      <w:r w:rsidR="009233D5" w:rsidRPr="00A73FD6">
        <w:rPr>
          <w:rFonts w:eastAsia="Times New Roman" w:cstheme="minorHAnsi"/>
          <w:sz w:val="24"/>
          <w:szCs w:val="33"/>
        </w:rPr>
        <w:t xml:space="preserve">the </w:t>
      </w:r>
      <w:r w:rsidRPr="00FC6D1E">
        <w:rPr>
          <w:rFonts w:eastAsia="Times New Roman" w:cstheme="minorHAnsi"/>
          <w:sz w:val="24"/>
          <w:szCs w:val="33"/>
        </w:rPr>
        <w:t>Company.</w:t>
      </w:r>
    </w:p>
    <w:p w:rsidR="00FC6D1E" w:rsidRDefault="00FC6D1E" w:rsidP="007F2DE7">
      <w:pPr>
        <w:spacing w:after="0"/>
      </w:pPr>
    </w:p>
    <w:tbl>
      <w:tblPr>
        <w:tblStyle w:val="TableGrid"/>
        <w:tblW w:w="13860" w:type="dxa"/>
        <w:tblInd w:w="-455" w:type="dxa"/>
        <w:tblLook w:val="04A0" w:firstRow="1" w:lastRow="0" w:firstColumn="1" w:lastColumn="0" w:noHBand="0" w:noVBand="1"/>
      </w:tblPr>
      <w:tblGrid>
        <w:gridCol w:w="4770"/>
        <w:gridCol w:w="3420"/>
        <w:gridCol w:w="5670"/>
      </w:tblGrid>
      <w:tr w:rsidR="0082315A" w:rsidTr="007F2DE7">
        <w:tc>
          <w:tcPr>
            <w:tcW w:w="4770" w:type="dxa"/>
          </w:tcPr>
          <w:p w:rsidR="0082315A" w:rsidRDefault="0082315A">
            <w:r>
              <w:rPr>
                <w:noProof/>
              </w:rPr>
              <w:drawing>
                <wp:inline distT="0" distB="0" distL="0" distR="0" wp14:anchorId="3F723531">
                  <wp:extent cx="1847215" cy="18472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215" cy="1847215"/>
                          </a:xfrm>
                          <a:prstGeom prst="rect">
                            <a:avLst/>
                          </a:prstGeom>
                          <a:noFill/>
                        </pic:spPr>
                      </pic:pic>
                    </a:graphicData>
                  </a:graphic>
                </wp:inline>
              </w:drawing>
            </w:r>
          </w:p>
        </w:tc>
        <w:tc>
          <w:tcPr>
            <w:tcW w:w="3420" w:type="dxa"/>
          </w:tcPr>
          <w:p w:rsidR="0082315A" w:rsidRDefault="00A80A5A">
            <w:r>
              <w:rPr>
                <w:noProof/>
              </w:rPr>
              <w:drawing>
                <wp:inline distT="0" distB="0" distL="0" distR="0" wp14:anchorId="00088024">
                  <wp:extent cx="1743710" cy="184721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710" cy="1847215"/>
                          </a:xfrm>
                          <a:prstGeom prst="rect">
                            <a:avLst/>
                          </a:prstGeom>
                          <a:noFill/>
                        </pic:spPr>
                      </pic:pic>
                    </a:graphicData>
                  </a:graphic>
                </wp:inline>
              </w:drawing>
            </w:r>
          </w:p>
        </w:tc>
        <w:tc>
          <w:tcPr>
            <w:tcW w:w="5670" w:type="dxa"/>
          </w:tcPr>
          <w:p w:rsidR="0082315A" w:rsidRDefault="00A80A5A">
            <w:r>
              <w:rPr>
                <w:noProof/>
              </w:rPr>
              <w:drawing>
                <wp:inline distT="0" distB="0" distL="0" distR="0" wp14:anchorId="2AB38D81" wp14:editId="45486036">
                  <wp:extent cx="1737360" cy="184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847215"/>
                          </a:xfrm>
                          <a:prstGeom prst="rect">
                            <a:avLst/>
                          </a:prstGeom>
                          <a:noFill/>
                        </pic:spPr>
                      </pic:pic>
                    </a:graphicData>
                  </a:graphic>
                </wp:inline>
              </w:drawing>
            </w:r>
          </w:p>
        </w:tc>
      </w:tr>
      <w:tr w:rsidR="0082315A" w:rsidTr="007F2DE7">
        <w:tc>
          <w:tcPr>
            <w:tcW w:w="4770" w:type="dxa"/>
          </w:tcPr>
          <w:p w:rsidR="0082315A" w:rsidRPr="0082315A" w:rsidRDefault="0082315A" w:rsidP="0082315A">
            <w:r w:rsidRPr="0082315A">
              <w:t xml:space="preserve">Engr. Samuel </w:t>
            </w:r>
            <w:proofErr w:type="spellStart"/>
            <w:r>
              <w:t>Kwaku</w:t>
            </w:r>
            <w:proofErr w:type="spellEnd"/>
            <w:r>
              <w:t xml:space="preserve"> </w:t>
            </w:r>
            <w:proofErr w:type="spellStart"/>
            <w:r w:rsidRPr="0082315A">
              <w:t>Worwui</w:t>
            </w:r>
            <w:proofErr w:type="spellEnd"/>
          </w:p>
          <w:p w:rsidR="0082315A" w:rsidRDefault="0082315A" w:rsidP="0082315A">
            <w:r>
              <w:t>Founder &amp; Chief Executive Officer</w:t>
            </w:r>
            <w:r w:rsidRPr="0082315A">
              <w:t xml:space="preserve"> </w:t>
            </w:r>
          </w:p>
          <w:p w:rsidR="002B6D32" w:rsidRPr="0082315A" w:rsidRDefault="002B6D32" w:rsidP="0082315A"/>
          <w:p w:rsidR="0082315A" w:rsidRDefault="002B6D32" w:rsidP="0082315A">
            <w:r w:rsidRPr="002B6D32">
              <w:t xml:space="preserve">Engr. Samuel </w:t>
            </w:r>
            <w:proofErr w:type="spellStart"/>
            <w:r w:rsidRPr="002B6D32">
              <w:t>Kwaku</w:t>
            </w:r>
            <w:proofErr w:type="spellEnd"/>
            <w:r w:rsidRPr="002B6D32">
              <w:t xml:space="preserve"> </w:t>
            </w:r>
            <w:proofErr w:type="spellStart"/>
            <w:r w:rsidRPr="002B6D32">
              <w:t>Worwui</w:t>
            </w:r>
            <w:proofErr w:type="spellEnd"/>
            <w:r w:rsidRPr="002B6D32">
              <w:t>, is a Green Building Expert; Fellow of IET, Ghana and an experienced Building Construction Engineer; IFC EDGE Auditor; IFC EDGE Expert, with twenty (20) years of progressive working experience in project conception, design and supervision in the Architectural, Engineering &amp; Construction industry. Samuel has an edge to develop an innovative building construction composite material to lower the cost of construction.</w:t>
            </w:r>
          </w:p>
        </w:tc>
        <w:tc>
          <w:tcPr>
            <w:tcW w:w="3420" w:type="dxa"/>
          </w:tcPr>
          <w:p w:rsidR="00A80A5A" w:rsidRPr="00A80A5A" w:rsidRDefault="00A80A5A" w:rsidP="00A80A5A">
            <w:r w:rsidRPr="00A80A5A">
              <w:t xml:space="preserve">Mrs. </w:t>
            </w:r>
            <w:proofErr w:type="spellStart"/>
            <w:r w:rsidRPr="00A80A5A">
              <w:t>Favour</w:t>
            </w:r>
            <w:proofErr w:type="spellEnd"/>
            <w:r w:rsidRPr="00A80A5A">
              <w:t xml:space="preserve"> </w:t>
            </w:r>
            <w:proofErr w:type="spellStart"/>
            <w:r>
              <w:t>Mawuwoe</w:t>
            </w:r>
            <w:proofErr w:type="spellEnd"/>
            <w:r>
              <w:t xml:space="preserve"> </w:t>
            </w:r>
            <w:proofErr w:type="spellStart"/>
            <w:r w:rsidRPr="00A80A5A">
              <w:t>Worwui</w:t>
            </w:r>
            <w:proofErr w:type="spellEnd"/>
          </w:p>
          <w:p w:rsidR="0082315A" w:rsidRDefault="00A80A5A" w:rsidP="00A80A5A">
            <w:r w:rsidRPr="00A80A5A">
              <w:t>Director of Marketing &amp; Administration</w:t>
            </w:r>
          </w:p>
          <w:p w:rsidR="00166CDC" w:rsidRDefault="00166CDC" w:rsidP="00A80A5A"/>
          <w:p w:rsidR="00166CDC" w:rsidRDefault="00166CDC" w:rsidP="00A80A5A">
            <w:r>
              <w:t xml:space="preserve">Mrs. </w:t>
            </w:r>
            <w:proofErr w:type="spellStart"/>
            <w:r w:rsidRPr="00166CDC">
              <w:t>Favour</w:t>
            </w:r>
            <w:proofErr w:type="spellEnd"/>
            <w:r w:rsidRPr="00166CDC">
              <w:t xml:space="preserve"> </w:t>
            </w:r>
            <w:proofErr w:type="spellStart"/>
            <w:r>
              <w:t>Mawuwoe</w:t>
            </w:r>
            <w:proofErr w:type="spellEnd"/>
            <w:r>
              <w:t xml:space="preserve"> </w:t>
            </w:r>
            <w:proofErr w:type="spellStart"/>
            <w:r w:rsidRPr="00166CDC">
              <w:t>Worwui</w:t>
            </w:r>
            <w:proofErr w:type="spellEnd"/>
            <w:r w:rsidRPr="00166CDC">
              <w:t xml:space="preserve"> has fourteen (14) years’ experience in business administration and teaching with successful track record of paying attention to detail. She holds first degree in Management Studies (BMS) and Post Graduate Diploma in Education.</w:t>
            </w:r>
          </w:p>
        </w:tc>
        <w:tc>
          <w:tcPr>
            <w:tcW w:w="5670" w:type="dxa"/>
          </w:tcPr>
          <w:p w:rsidR="00A80A5A" w:rsidRPr="00A80A5A" w:rsidRDefault="00A80A5A" w:rsidP="00A80A5A">
            <w:proofErr w:type="spellStart"/>
            <w:r w:rsidRPr="00A80A5A">
              <w:t>Ing</w:t>
            </w:r>
            <w:proofErr w:type="spellEnd"/>
            <w:r w:rsidRPr="00A80A5A">
              <w:t>. Dr. Emmanuel Appiah-</w:t>
            </w:r>
            <w:proofErr w:type="spellStart"/>
            <w:r w:rsidRPr="00A80A5A">
              <w:t>Kubi</w:t>
            </w:r>
            <w:proofErr w:type="spellEnd"/>
          </w:p>
          <w:p w:rsidR="0082315A" w:rsidRDefault="00A80A5A" w:rsidP="00A80A5A">
            <w:r>
              <w:t xml:space="preserve">Director of </w:t>
            </w:r>
            <w:r w:rsidRPr="00A80A5A">
              <w:t>Structural Eng</w:t>
            </w:r>
            <w:r>
              <w:t>ineering</w:t>
            </w:r>
            <w:r w:rsidRPr="00A80A5A">
              <w:t xml:space="preserve"> &amp; Bamboo Expert</w:t>
            </w:r>
          </w:p>
          <w:p w:rsidR="001050FB" w:rsidRDefault="001050FB" w:rsidP="00A80A5A"/>
          <w:p w:rsidR="001050FB" w:rsidRDefault="001050FB" w:rsidP="001050FB">
            <w:proofErr w:type="spellStart"/>
            <w:r>
              <w:t>Ing</w:t>
            </w:r>
            <w:proofErr w:type="spellEnd"/>
            <w:r>
              <w:t>. Dr. Emmanuel Appiah-</w:t>
            </w:r>
            <w:proofErr w:type="spellStart"/>
            <w:r>
              <w:t>Kubi</w:t>
            </w:r>
            <w:proofErr w:type="spellEnd"/>
            <w:r w:rsidR="0059217B">
              <w:t>,</w:t>
            </w:r>
            <w:r>
              <w:t xml:space="preserve"> is a member of the “International Organization for Standardization” (ISO) Technical Committee on Bamboo &amp; Rattan; a Research Scientist at CSIR-FORIG, Kumasi, Ghana and a Senior Lecturer at the Department of Construction and Wood Technology (University of Education, Winneba). He had his BSC, MPhil and PhD Degrees in Civil Engineering from the KNUST, Kumasi Ghana and has had a lot of international research stays at the Georg-August University of </w:t>
            </w:r>
            <w:proofErr w:type="spellStart"/>
            <w:r>
              <w:t>Goettingen</w:t>
            </w:r>
            <w:proofErr w:type="spellEnd"/>
            <w:r>
              <w:t>, Germany and the Bern University of Applied Sciences, Biel, Switzerland.</w:t>
            </w:r>
          </w:p>
        </w:tc>
      </w:tr>
    </w:tbl>
    <w:p w:rsidR="0082315A" w:rsidRDefault="0082315A"/>
    <w:tbl>
      <w:tblPr>
        <w:tblStyle w:val="TableGrid"/>
        <w:tblW w:w="0" w:type="auto"/>
        <w:tblLook w:val="04A0" w:firstRow="1" w:lastRow="0" w:firstColumn="1" w:lastColumn="0" w:noHBand="0" w:noVBand="1"/>
      </w:tblPr>
      <w:tblGrid>
        <w:gridCol w:w="3325"/>
        <w:gridCol w:w="3780"/>
        <w:gridCol w:w="5845"/>
      </w:tblGrid>
      <w:tr w:rsidR="00A80A5A" w:rsidTr="00427406">
        <w:tc>
          <w:tcPr>
            <w:tcW w:w="3325" w:type="dxa"/>
          </w:tcPr>
          <w:p w:rsidR="00A80A5A" w:rsidRDefault="009C78F7">
            <w:r>
              <w:rPr>
                <w:noProof/>
              </w:rPr>
              <w:drawing>
                <wp:inline distT="0" distB="0" distL="0" distR="0" wp14:anchorId="3A6DC58C">
                  <wp:extent cx="1432560" cy="1847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847215"/>
                          </a:xfrm>
                          <a:prstGeom prst="rect">
                            <a:avLst/>
                          </a:prstGeom>
                          <a:noFill/>
                        </pic:spPr>
                      </pic:pic>
                    </a:graphicData>
                  </a:graphic>
                </wp:inline>
              </w:drawing>
            </w:r>
          </w:p>
        </w:tc>
        <w:tc>
          <w:tcPr>
            <w:tcW w:w="3780" w:type="dxa"/>
          </w:tcPr>
          <w:p w:rsidR="00A80A5A" w:rsidRDefault="00E911AF">
            <w:r>
              <w:rPr>
                <w:noProof/>
              </w:rPr>
              <w:drawing>
                <wp:inline distT="0" distB="0" distL="0" distR="0" wp14:anchorId="13FF4840">
                  <wp:extent cx="1657985" cy="18472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1847215"/>
                          </a:xfrm>
                          <a:prstGeom prst="rect">
                            <a:avLst/>
                          </a:prstGeom>
                          <a:noFill/>
                        </pic:spPr>
                      </pic:pic>
                    </a:graphicData>
                  </a:graphic>
                </wp:inline>
              </w:drawing>
            </w:r>
          </w:p>
        </w:tc>
        <w:tc>
          <w:tcPr>
            <w:tcW w:w="5845" w:type="dxa"/>
          </w:tcPr>
          <w:p w:rsidR="00A80A5A" w:rsidRDefault="00E911AF">
            <w:r>
              <w:rPr>
                <w:noProof/>
              </w:rPr>
              <w:drawing>
                <wp:inline distT="0" distB="0" distL="0" distR="0" wp14:anchorId="3F40DF1D" wp14:editId="36BC31B4">
                  <wp:extent cx="1469390" cy="1633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1633855"/>
                          </a:xfrm>
                          <a:prstGeom prst="rect">
                            <a:avLst/>
                          </a:prstGeom>
                          <a:noFill/>
                        </pic:spPr>
                      </pic:pic>
                    </a:graphicData>
                  </a:graphic>
                </wp:inline>
              </w:drawing>
            </w:r>
          </w:p>
        </w:tc>
      </w:tr>
      <w:tr w:rsidR="00A80A5A" w:rsidTr="00427406">
        <w:tc>
          <w:tcPr>
            <w:tcW w:w="3325" w:type="dxa"/>
          </w:tcPr>
          <w:p w:rsidR="009C78F7" w:rsidRDefault="009C78F7">
            <w:proofErr w:type="spellStart"/>
            <w:r w:rsidRPr="009C78F7">
              <w:t>Ing</w:t>
            </w:r>
            <w:proofErr w:type="spellEnd"/>
            <w:r w:rsidRPr="009C78F7">
              <w:t xml:space="preserve">. Dr. Anthony Andrews </w:t>
            </w:r>
          </w:p>
          <w:p w:rsidR="00A80A5A" w:rsidRDefault="009C78F7" w:rsidP="009C78F7">
            <w:r>
              <w:t xml:space="preserve">Director </w:t>
            </w:r>
            <w:r w:rsidRPr="009C78F7">
              <w:t xml:space="preserve">Materials </w:t>
            </w:r>
            <w:r>
              <w:t>Technology &amp; Engineering</w:t>
            </w:r>
          </w:p>
          <w:p w:rsidR="0059217B" w:rsidRDefault="0059217B" w:rsidP="009C78F7"/>
          <w:p w:rsidR="0059217B" w:rsidRDefault="0059217B" w:rsidP="009C78F7">
            <w:proofErr w:type="spellStart"/>
            <w:r w:rsidRPr="0059217B">
              <w:t>Ing</w:t>
            </w:r>
            <w:proofErr w:type="spellEnd"/>
            <w:r w:rsidRPr="0059217B">
              <w:t>. Dr. Anthony Andrews</w:t>
            </w:r>
            <w:r>
              <w:t>,</w:t>
            </w:r>
            <w:r w:rsidRPr="0059217B">
              <w:t xml:space="preserve"> currently works at the Department of Materials Engineering, Kwame Nkrumah University of Science and Technology. He does research in Ceramic processing, focusing on development of both traditional and advanced ceramic materials including refractories. Current projects focus on </w:t>
            </w:r>
            <w:proofErr w:type="spellStart"/>
            <w:r w:rsidRPr="0059217B">
              <w:t>lithomargic</w:t>
            </w:r>
            <w:proofErr w:type="spellEnd"/>
            <w:r w:rsidRPr="0059217B">
              <w:t xml:space="preserve"> clay utilization and surface modification</w:t>
            </w:r>
          </w:p>
        </w:tc>
        <w:tc>
          <w:tcPr>
            <w:tcW w:w="3780" w:type="dxa"/>
          </w:tcPr>
          <w:p w:rsidR="00E911AF" w:rsidRPr="00E911AF" w:rsidRDefault="00E911AF" w:rsidP="00E911AF">
            <w:r w:rsidRPr="00E911AF">
              <w:t>Michael Vandyke</w:t>
            </w:r>
          </w:p>
          <w:p w:rsidR="00A80A5A" w:rsidRDefault="00E911AF" w:rsidP="00E911AF">
            <w:r>
              <w:t>Director of Finance</w:t>
            </w:r>
          </w:p>
          <w:p w:rsidR="00166CDC" w:rsidRDefault="00166CDC" w:rsidP="00E911AF"/>
          <w:p w:rsidR="00166CDC" w:rsidRDefault="00166CDC" w:rsidP="00E911AF">
            <w:r w:rsidRPr="00166CDC">
              <w:t>Michael Vandyke is a business systems analyst and management consultant with SCG Associates, accredited distributors of Pastel Accounting software in Ghana. He has over 5-years’ experience consulting on private sector projects and over 17 years of progressive accounting experience. He has extensive experience in systems analysis and design, development planning, monitoring and evaluating systems, computerization of financial management systems.</w:t>
            </w:r>
          </w:p>
        </w:tc>
        <w:tc>
          <w:tcPr>
            <w:tcW w:w="5845" w:type="dxa"/>
          </w:tcPr>
          <w:p w:rsidR="00E911AF" w:rsidRDefault="00E911AF" w:rsidP="00E911AF">
            <w:r>
              <w:t xml:space="preserve">Dr. Edward </w:t>
            </w:r>
            <w:proofErr w:type="spellStart"/>
            <w:r>
              <w:t>Yeboah</w:t>
            </w:r>
            <w:proofErr w:type="spellEnd"/>
            <w:r>
              <w:t xml:space="preserve"> </w:t>
            </w:r>
          </w:p>
          <w:p w:rsidR="00A80A5A" w:rsidRDefault="00E911AF" w:rsidP="00E911AF">
            <w:r>
              <w:t>Soils &amp; Biochar Technical Director</w:t>
            </w:r>
          </w:p>
          <w:p w:rsidR="00166CDC" w:rsidRDefault="00166CDC" w:rsidP="00E911AF"/>
          <w:p w:rsidR="00166CDC" w:rsidRDefault="00166CDC" w:rsidP="00E911AF">
            <w:r w:rsidRPr="00166CDC">
              <w:t xml:space="preserve">Dr. Edward </w:t>
            </w:r>
            <w:proofErr w:type="spellStart"/>
            <w:r w:rsidRPr="00166CDC">
              <w:t>Yeboah</w:t>
            </w:r>
            <w:proofErr w:type="spellEnd"/>
            <w:r w:rsidRPr="00166CDC">
              <w:t xml:space="preserve"> is a Principal Research Scientist and Deputy Director of the Council for Scientific and Industrial Research-Soil Research Institute, Kumasi, Ghana. </w:t>
            </w:r>
            <w:proofErr w:type="spellStart"/>
            <w:r w:rsidRPr="00166CDC">
              <w:t>Dr</w:t>
            </w:r>
            <w:proofErr w:type="spellEnd"/>
            <w:r w:rsidRPr="00166CDC">
              <w:t xml:space="preserve"> </w:t>
            </w:r>
            <w:proofErr w:type="spellStart"/>
            <w:r w:rsidRPr="00166CDC">
              <w:t>Yeboah</w:t>
            </w:r>
            <w:proofErr w:type="spellEnd"/>
            <w:r w:rsidRPr="00166CDC">
              <w:t xml:space="preserve"> is a Member of the International Biochar Initiative and a Steering Committee Member of African Biochar Partnership as well a Steering Committee member of the SIANI African Biochar Expert Group. Dr. </w:t>
            </w:r>
            <w:proofErr w:type="spellStart"/>
            <w:r w:rsidRPr="00166CDC">
              <w:t>Yeboah</w:t>
            </w:r>
            <w:proofErr w:type="spellEnd"/>
            <w:r w:rsidRPr="00166CDC">
              <w:t xml:space="preserve"> is the President of the International Foundation for Science-Ghana Alumni (IFS-Alumni, Ghana). He obtained his PhD in Soil Science, and has been working at CSIR-Soil Research Institute since 1998. In 2005, he spent six months working with Prof Johannes Lehmann Lab Group in Cornell University, Ithaca, New York. In 2006, he obtained the prestigious </w:t>
            </w:r>
            <w:proofErr w:type="spellStart"/>
            <w:r w:rsidRPr="00166CDC">
              <w:t>Rothamsted</w:t>
            </w:r>
            <w:proofErr w:type="spellEnd"/>
            <w:r w:rsidRPr="00166CDC">
              <w:t xml:space="preserve"> Research African Fellowship to become a Visiting Scientist at </w:t>
            </w:r>
            <w:proofErr w:type="spellStart"/>
            <w:r w:rsidRPr="00166CDC">
              <w:t>Rothamsted</w:t>
            </w:r>
            <w:proofErr w:type="spellEnd"/>
            <w:r w:rsidRPr="00166CDC">
              <w:t xml:space="preserve"> Research, UK.</w:t>
            </w:r>
          </w:p>
        </w:tc>
      </w:tr>
    </w:tbl>
    <w:p w:rsidR="00A80A5A" w:rsidRDefault="00A80A5A"/>
    <w:tbl>
      <w:tblPr>
        <w:tblStyle w:val="TableGrid"/>
        <w:tblW w:w="0" w:type="auto"/>
        <w:tblLook w:val="04A0" w:firstRow="1" w:lastRow="0" w:firstColumn="1" w:lastColumn="0" w:noHBand="0" w:noVBand="1"/>
      </w:tblPr>
      <w:tblGrid>
        <w:gridCol w:w="3325"/>
        <w:gridCol w:w="3780"/>
        <w:gridCol w:w="5845"/>
      </w:tblGrid>
      <w:tr w:rsidR="00E911AF" w:rsidTr="00427406">
        <w:tc>
          <w:tcPr>
            <w:tcW w:w="3325" w:type="dxa"/>
          </w:tcPr>
          <w:p w:rsidR="00E911AF" w:rsidRDefault="00E911AF"/>
        </w:tc>
        <w:tc>
          <w:tcPr>
            <w:tcW w:w="3780" w:type="dxa"/>
          </w:tcPr>
          <w:p w:rsidR="00E911AF" w:rsidRDefault="00E911AF"/>
        </w:tc>
        <w:tc>
          <w:tcPr>
            <w:tcW w:w="5845" w:type="dxa"/>
          </w:tcPr>
          <w:p w:rsidR="00E911AF" w:rsidRDefault="00E911AF"/>
        </w:tc>
      </w:tr>
      <w:tr w:rsidR="00E911AF" w:rsidTr="00427406">
        <w:tc>
          <w:tcPr>
            <w:tcW w:w="3325" w:type="dxa"/>
          </w:tcPr>
          <w:p w:rsidR="00E911AF" w:rsidRDefault="008B6746">
            <w:r>
              <w:t>George Wilson</w:t>
            </w:r>
          </w:p>
          <w:p w:rsidR="008B6746" w:rsidRDefault="008B6746">
            <w:r>
              <w:t>Director of Operations</w:t>
            </w:r>
          </w:p>
        </w:tc>
        <w:tc>
          <w:tcPr>
            <w:tcW w:w="3780" w:type="dxa"/>
          </w:tcPr>
          <w:p w:rsidR="00E911AF" w:rsidRDefault="00E911AF"/>
        </w:tc>
        <w:tc>
          <w:tcPr>
            <w:tcW w:w="5845" w:type="dxa"/>
          </w:tcPr>
          <w:p w:rsidR="00E911AF" w:rsidRDefault="00E911AF"/>
        </w:tc>
      </w:tr>
    </w:tbl>
    <w:p w:rsidR="00E911AF" w:rsidRDefault="00E911AF"/>
    <w:p w:rsidR="00FC1D7B" w:rsidRDefault="00FC1D7B"/>
    <w:p w:rsidR="00FC1D7B" w:rsidRDefault="00FC1D7B"/>
    <w:p w:rsidR="00A73FD6" w:rsidRPr="00A73FD6" w:rsidRDefault="00A73FD6" w:rsidP="001D0281">
      <w:pPr>
        <w:shd w:val="clear" w:color="auto" w:fill="FFFFFF"/>
        <w:spacing w:after="0" w:line="240" w:lineRule="auto"/>
        <w:outlineLvl w:val="1"/>
        <w:rPr>
          <w:rFonts w:ascii="Arial" w:eastAsia="Times New Roman" w:hAnsi="Arial" w:cs="Arial"/>
          <w:b/>
          <w:caps/>
          <w:sz w:val="26"/>
          <w:szCs w:val="26"/>
        </w:rPr>
      </w:pPr>
      <w:r w:rsidRPr="00A73FD6">
        <w:rPr>
          <w:rFonts w:ascii="Arial" w:eastAsia="Times New Roman" w:hAnsi="Arial" w:cs="Arial"/>
          <w:b/>
          <w:caps/>
          <w:sz w:val="26"/>
          <w:szCs w:val="26"/>
        </w:rPr>
        <w:lastRenderedPageBreak/>
        <w:t>THE BOARD OF DIRECTORS</w:t>
      </w:r>
    </w:p>
    <w:p w:rsidR="00A73FD6" w:rsidRDefault="00A73FD6" w:rsidP="00A73FD6">
      <w:pPr>
        <w:rPr>
          <w:rFonts w:eastAsia="Times New Roman" w:cstheme="minorHAnsi"/>
          <w:sz w:val="24"/>
          <w:szCs w:val="33"/>
        </w:rPr>
      </w:pPr>
      <w:r w:rsidRPr="00A73FD6">
        <w:rPr>
          <w:rFonts w:eastAsia="Times New Roman" w:cstheme="minorHAnsi"/>
          <w:sz w:val="24"/>
          <w:szCs w:val="33"/>
        </w:rPr>
        <w:t>The Board of Directors’ task is to determine the operating priorities of the Company and ensure they are implemented. Its members have strong complementary expertise in industry, research and finance and high-level international experience.</w:t>
      </w:r>
    </w:p>
    <w:tbl>
      <w:tblPr>
        <w:tblStyle w:val="TableGrid"/>
        <w:tblW w:w="0" w:type="auto"/>
        <w:tblLook w:val="04A0" w:firstRow="1" w:lastRow="0" w:firstColumn="1" w:lastColumn="0" w:noHBand="0" w:noVBand="1"/>
      </w:tblPr>
      <w:tblGrid>
        <w:gridCol w:w="3325"/>
        <w:gridCol w:w="9625"/>
      </w:tblGrid>
      <w:tr w:rsidR="00313286" w:rsidTr="00631A2D">
        <w:tc>
          <w:tcPr>
            <w:tcW w:w="3325" w:type="dxa"/>
          </w:tcPr>
          <w:p w:rsidR="00313286" w:rsidRDefault="00313286" w:rsidP="00A73FD6">
            <w:pPr>
              <w:rPr>
                <w:rFonts w:eastAsia="Times New Roman" w:cstheme="minorHAnsi"/>
                <w:sz w:val="24"/>
                <w:szCs w:val="33"/>
              </w:rPr>
            </w:pPr>
          </w:p>
        </w:tc>
        <w:tc>
          <w:tcPr>
            <w:tcW w:w="9625" w:type="dxa"/>
          </w:tcPr>
          <w:p w:rsidR="00313286" w:rsidRDefault="00313286" w:rsidP="00A73FD6">
            <w:pPr>
              <w:rPr>
                <w:rFonts w:eastAsia="Times New Roman" w:cstheme="minorHAnsi"/>
                <w:sz w:val="24"/>
                <w:szCs w:val="33"/>
              </w:rPr>
            </w:pPr>
          </w:p>
        </w:tc>
      </w:tr>
      <w:tr w:rsidR="00313286" w:rsidTr="00631A2D">
        <w:tc>
          <w:tcPr>
            <w:tcW w:w="3325" w:type="dxa"/>
          </w:tcPr>
          <w:p w:rsidR="00313286" w:rsidRDefault="00313286" w:rsidP="00A73FD6">
            <w:pPr>
              <w:rPr>
                <w:rFonts w:eastAsia="Times New Roman" w:cstheme="minorHAnsi"/>
                <w:b/>
                <w:sz w:val="28"/>
                <w:szCs w:val="33"/>
              </w:rPr>
            </w:pPr>
            <w:r w:rsidRPr="00FC1D7B">
              <w:rPr>
                <w:rFonts w:eastAsia="Times New Roman" w:cstheme="minorHAnsi"/>
                <w:b/>
                <w:sz w:val="28"/>
                <w:szCs w:val="33"/>
              </w:rPr>
              <w:t xml:space="preserve">Pastor Ernestina </w:t>
            </w:r>
            <w:proofErr w:type="spellStart"/>
            <w:r w:rsidRPr="00FC1D7B">
              <w:rPr>
                <w:rFonts w:eastAsia="Times New Roman" w:cstheme="minorHAnsi"/>
                <w:b/>
                <w:sz w:val="28"/>
                <w:szCs w:val="33"/>
              </w:rPr>
              <w:t>Hawkson</w:t>
            </w:r>
            <w:proofErr w:type="spellEnd"/>
          </w:p>
          <w:p w:rsidR="00FC1D7B" w:rsidRPr="00FC1D7B" w:rsidRDefault="00FC1D7B" w:rsidP="00A73FD6">
            <w:pPr>
              <w:rPr>
                <w:rFonts w:eastAsia="Times New Roman" w:cstheme="minorHAnsi"/>
                <w:b/>
                <w:sz w:val="28"/>
                <w:szCs w:val="33"/>
              </w:rPr>
            </w:pPr>
            <w:r>
              <w:rPr>
                <w:rFonts w:eastAsia="Times New Roman" w:cstheme="minorHAnsi"/>
                <w:b/>
                <w:sz w:val="28"/>
                <w:szCs w:val="33"/>
              </w:rPr>
              <w:t>BOARD CHAIRPERSON</w:t>
            </w:r>
          </w:p>
        </w:tc>
        <w:tc>
          <w:tcPr>
            <w:tcW w:w="9625" w:type="dxa"/>
          </w:tcPr>
          <w:p w:rsidR="00313286" w:rsidRDefault="00313286" w:rsidP="00A73FD6">
            <w:pPr>
              <w:rPr>
                <w:rFonts w:eastAsia="Times New Roman" w:cstheme="minorHAnsi"/>
                <w:sz w:val="24"/>
                <w:szCs w:val="33"/>
              </w:rPr>
            </w:pPr>
          </w:p>
        </w:tc>
      </w:tr>
    </w:tbl>
    <w:p w:rsidR="00313286" w:rsidRDefault="00313286" w:rsidP="00A73FD6">
      <w:pPr>
        <w:rPr>
          <w:rFonts w:eastAsia="Times New Roman" w:cstheme="minorHAnsi"/>
          <w:sz w:val="24"/>
          <w:szCs w:val="33"/>
        </w:rPr>
      </w:pPr>
    </w:p>
    <w:tbl>
      <w:tblPr>
        <w:tblStyle w:val="TableGrid"/>
        <w:tblW w:w="0" w:type="auto"/>
        <w:tblLook w:val="04A0" w:firstRow="1" w:lastRow="0" w:firstColumn="1" w:lastColumn="0" w:noHBand="0" w:noVBand="1"/>
      </w:tblPr>
      <w:tblGrid>
        <w:gridCol w:w="3325"/>
        <w:gridCol w:w="3780"/>
        <w:gridCol w:w="5845"/>
      </w:tblGrid>
      <w:tr w:rsidR="008D34A5" w:rsidTr="00427406">
        <w:tc>
          <w:tcPr>
            <w:tcW w:w="3325" w:type="dxa"/>
          </w:tcPr>
          <w:p w:rsidR="008D34A5" w:rsidRDefault="00313286" w:rsidP="00A73FD6">
            <w:pPr>
              <w:rPr>
                <w:rFonts w:eastAsia="Times New Roman" w:cstheme="minorHAnsi"/>
                <w:sz w:val="24"/>
                <w:szCs w:val="33"/>
              </w:rPr>
            </w:pPr>
            <w:r>
              <w:rPr>
                <w:rFonts w:eastAsia="Times New Roman" w:cstheme="minorHAnsi"/>
                <w:noProof/>
                <w:sz w:val="24"/>
                <w:szCs w:val="33"/>
              </w:rPr>
              <w:drawing>
                <wp:inline distT="0" distB="0" distL="0" distR="0" wp14:anchorId="1B2C2ED4" wp14:editId="090D46D9">
                  <wp:extent cx="163830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tc>
        <w:tc>
          <w:tcPr>
            <w:tcW w:w="3780" w:type="dxa"/>
          </w:tcPr>
          <w:p w:rsidR="008D34A5" w:rsidRDefault="00FC1D7B" w:rsidP="00A73FD6">
            <w:pPr>
              <w:rPr>
                <w:rFonts w:eastAsia="Times New Roman" w:cstheme="minorHAnsi"/>
                <w:sz w:val="24"/>
                <w:szCs w:val="33"/>
              </w:rPr>
            </w:pPr>
            <w:r>
              <w:rPr>
                <w:rFonts w:eastAsia="Times New Roman" w:cstheme="minorHAnsi"/>
                <w:noProof/>
                <w:sz w:val="24"/>
                <w:szCs w:val="33"/>
              </w:rPr>
              <w:drawing>
                <wp:inline distT="0" distB="0" distL="0" distR="0" wp14:anchorId="4A546FE0" wp14:editId="2454BB85">
                  <wp:extent cx="1540869" cy="16383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449" cy="1641043"/>
                          </a:xfrm>
                          <a:prstGeom prst="rect">
                            <a:avLst/>
                          </a:prstGeom>
                          <a:noFill/>
                        </pic:spPr>
                      </pic:pic>
                    </a:graphicData>
                  </a:graphic>
                </wp:inline>
              </w:drawing>
            </w:r>
          </w:p>
        </w:tc>
        <w:tc>
          <w:tcPr>
            <w:tcW w:w="5845" w:type="dxa"/>
          </w:tcPr>
          <w:p w:rsidR="008D34A5" w:rsidRDefault="00FC1D7B" w:rsidP="00A73FD6">
            <w:pPr>
              <w:rPr>
                <w:rFonts w:eastAsia="Times New Roman" w:cstheme="minorHAnsi"/>
                <w:sz w:val="24"/>
                <w:szCs w:val="33"/>
              </w:rPr>
            </w:pPr>
            <w:r>
              <w:rPr>
                <w:rFonts w:eastAsia="Times New Roman" w:cstheme="minorHAnsi"/>
                <w:noProof/>
                <w:sz w:val="24"/>
                <w:szCs w:val="33"/>
              </w:rPr>
              <w:drawing>
                <wp:inline distT="0" distB="0" distL="0" distR="0" wp14:anchorId="57B99053" wp14:editId="04E295CD">
                  <wp:extent cx="1432560" cy="1847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847215"/>
                          </a:xfrm>
                          <a:prstGeom prst="rect">
                            <a:avLst/>
                          </a:prstGeom>
                          <a:noFill/>
                        </pic:spPr>
                      </pic:pic>
                    </a:graphicData>
                  </a:graphic>
                </wp:inline>
              </w:drawing>
            </w:r>
          </w:p>
        </w:tc>
      </w:tr>
      <w:tr w:rsidR="008D34A5" w:rsidTr="00427406">
        <w:tc>
          <w:tcPr>
            <w:tcW w:w="3325" w:type="dxa"/>
          </w:tcPr>
          <w:p w:rsidR="00313286" w:rsidRPr="007F64D4" w:rsidRDefault="00313286" w:rsidP="00313286">
            <w:pPr>
              <w:rPr>
                <w:rFonts w:eastAsia="Times New Roman" w:cstheme="minorHAnsi"/>
                <w:sz w:val="24"/>
                <w:szCs w:val="33"/>
              </w:rPr>
            </w:pPr>
            <w:r w:rsidRPr="007F64D4">
              <w:rPr>
                <w:rFonts w:eastAsia="Times New Roman" w:cstheme="minorHAnsi"/>
                <w:sz w:val="24"/>
                <w:szCs w:val="33"/>
              </w:rPr>
              <w:t xml:space="preserve">Engr. Samuel </w:t>
            </w:r>
            <w:proofErr w:type="spellStart"/>
            <w:r w:rsidRPr="007F64D4">
              <w:rPr>
                <w:rFonts w:eastAsia="Times New Roman" w:cstheme="minorHAnsi"/>
                <w:sz w:val="24"/>
                <w:szCs w:val="33"/>
              </w:rPr>
              <w:t>Kwaku</w:t>
            </w:r>
            <w:proofErr w:type="spellEnd"/>
            <w:r w:rsidRPr="007F64D4">
              <w:rPr>
                <w:rFonts w:eastAsia="Times New Roman" w:cstheme="minorHAnsi"/>
                <w:sz w:val="24"/>
                <w:szCs w:val="33"/>
              </w:rPr>
              <w:t xml:space="preserve"> </w:t>
            </w:r>
            <w:proofErr w:type="spellStart"/>
            <w:r w:rsidRPr="007F64D4">
              <w:rPr>
                <w:rFonts w:eastAsia="Times New Roman" w:cstheme="minorHAnsi"/>
                <w:sz w:val="24"/>
                <w:szCs w:val="33"/>
              </w:rPr>
              <w:t>Worwui</w:t>
            </w:r>
            <w:proofErr w:type="spellEnd"/>
          </w:p>
          <w:p w:rsidR="00313286" w:rsidRDefault="00313286" w:rsidP="00313286">
            <w:pPr>
              <w:rPr>
                <w:rFonts w:eastAsia="Times New Roman" w:cstheme="minorHAnsi"/>
                <w:sz w:val="24"/>
                <w:szCs w:val="33"/>
              </w:rPr>
            </w:pPr>
            <w:r w:rsidRPr="007F64D4">
              <w:rPr>
                <w:rFonts w:eastAsia="Times New Roman" w:cstheme="minorHAnsi"/>
                <w:sz w:val="24"/>
                <w:szCs w:val="33"/>
              </w:rPr>
              <w:t>Founder &amp; Chief Executive Officer</w:t>
            </w:r>
          </w:p>
          <w:p w:rsidR="008D34A5" w:rsidRDefault="008D34A5" w:rsidP="00A73FD6">
            <w:pPr>
              <w:rPr>
                <w:rFonts w:eastAsia="Times New Roman" w:cstheme="minorHAnsi"/>
                <w:sz w:val="24"/>
                <w:szCs w:val="33"/>
              </w:rPr>
            </w:pPr>
          </w:p>
        </w:tc>
        <w:tc>
          <w:tcPr>
            <w:tcW w:w="3780" w:type="dxa"/>
          </w:tcPr>
          <w:p w:rsidR="00FC1D7B" w:rsidRPr="00E20E17" w:rsidRDefault="00FC1D7B" w:rsidP="00FC1D7B">
            <w:pPr>
              <w:rPr>
                <w:rFonts w:eastAsia="Times New Roman" w:cstheme="minorHAnsi"/>
                <w:sz w:val="24"/>
                <w:szCs w:val="33"/>
              </w:rPr>
            </w:pPr>
            <w:proofErr w:type="spellStart"/>
            <w:r w:rsidRPr="00E20E17">
              <w:rPr>
                <w:rFonts w:eastAsia="Times New Roman" w:cstheme="minorHAnsi"/>
                <w:sz w:val="24"/>
                <w:szCs w:val="33"/>
              </w:rPr>
              <w:t>Ing</w:t>
            </w:r>
            <w:proofErr w:type="spellEnd"/>
            <w:r w:rsidRPr="00E20E17">
              <w:rPr>
                <w:rFonts w:eastAsia="Times New Roman" w:cstheme="minorHAnsi"/>
                <w:sz w:val="24"/>
                <w:szCs w:val="33"/>
              </w:rPr>
              <w:t>. Dr. Emmanuel Appiah-</w:t>
            </w:r>
            <w:proofErr w:type="spellStart"/>
            <w:r w:rsidRPr="00E20E17">
              <w:rPr>
                <w:rFonts w:eastAsia="Times New Roman" w:cstheme="minorHAnsi"/>
                <w:sz w:val="24"/>
                <w:szCs w:val="33"/>
              </w:rPr>
              <w:t>Kubi</w:t>
            </w:r>
            <w:proofErr w:type="spellEnd"/>
          </w:p>
          <w:p w:rsidR="002B6D32" w:rsidRDefault="00FC1D7B" w:rsidP="00FC1D7B">
            <w:pPr>
              <w:rPr>
                <w:rFonts w:eastAsia="Times New Roman" w:cstheme="minorHAnsi"/>
                <w:sz w:val="24"/>
                <w:szCs w:val="33"/>
              </w:rPr>
            </w:pPr>
            <w:r w:rsidRPr="00E20E17">
              <w:rPr>
                <w:rFonts w:eastAsia="Times New Roman" w:cstheme="minorHAnsi"/>
                <w:sz w:val="24"/>
                <w:szCs w:val="33"/>
              </w:rPr>
              <w:t>Director of Structural Engineering &amp; Bamboo Expert</w:t>
            </w:r>
          </w:p>
        </w:tc>
        <w:tc>
          <w:tcPr>
            <w:tcW w:w="5845" w:type="dxa"/>
          </w:tcPr>
          <w:p w:rsidR="00FC1D7B" w:rsidRPr="005D547C" w:rsidRDefault="00FC1D7B" w:rsidP="00FC1D7B">
            <w:pPr>
              <w:rPr>
                <w:rFonts w:eastAsia="Times New Roman" w:cstheme="minorHAnsi"/>
                <w:sz w:val="24"/>
                <w:szCs w:val="33"/>
              </w:rPr>
            </w:pPr>
            <w:proofErr w:type="spellStart"/>
            <w:r w:rsidRPr="005D547C">
              <w:rPr>
                <w:rFonts w:eastAsia="Times New Roman" w:cstheme="minorHAnsi"/>
                <w:sz w:val="24"/>
                <w:szCs w:val="33"/>
              </w:rPr>
              <w:t>Ing</w:t>
            </w:r>
            <w:proofErr w:type="spellEnd"/>
            <w:r w:rsidRPr="005D547C">
              <w:rPr>
                <w:rFonts w:eastAsia="Times New Roman" w:cstheme="minorHAnsi"/>
                <w:sz w:val="24"/>
                <w:szCs w:val="33"/>
              </w:rPr>
              <w:t xml:space="preserve">. Dr. Anthony Andrews </w:t>
            </w:r>
          </w:p>
          <w:p w:rsidR="008D34A5" w:rsidRDefault="00FC1D7B" w:rsidP="00FC1D7B">
            <w:pPr>
              <w:rPr>
                <w:rFonts w:eastAsia="Times New Roman" w:cstheme="minorHAnsi"/>
                <w:sz w:val="24"/>
                <w:szCs w:val="33"/>
              </w:rPr>
            </w:pPr>
            <w:r w:rsidRPr="005D547C">
              <w:rPr>
                <w:rFonts w:eastAsia="Times New Roman" w:cstheme="minorHAnsi"/>
                <w:sz w:val="24"/>
                <w:szCs w:val="33"/>
              </w:rPr>
              <w:t>Director Materials Technology &amp; Engineering</w:t>
            </w:r>
          </w:p>
        </w:tc>
      </w:tr>
    </w:tbl>
    <w:p w:rsidR="008D34A5" w:rsidRDefault="008D34A5" w:rsidP="00A73FD6">
      <w:pPr>
        <w:rPr>
          <w:rFonts w:eastAsia="Times New Roman" w:cstheme="minorHAnsi"/>
          <w:sz w:val="24"/>
          <w:szCs w:val="33"/>
        </w:rPr>
      </w:pPr>
    </w:p>
    <w:tbl>
      <w:tblPr>
        <w:tblStyle w:val="TableGrid"/>
        <w:tblW w:w="0" w:type="auto"/>
        <w:tblLook w:val="04A0" w:firstRow="1" w:lastRow="0" w:firstColumn="1" w:lastColumn="0" w:noHBand="0" w:noVBand="1"/>
      </w:tblPr>
      <w:tblGrid>
        <w:gridCol w:w="3325"/>
        <w:gridCol w:w="3780"/>
        <w:gridCol w:w="5845"/>
      </w:tblGrid>
      <w:tr w:rsidR="00C96F69" w:rsidTr="00313286">
        <w:tc>
          <w:tcPr>
            <w:tcW w:w="3325" w:type="dxa"/>
          </w:tcPr>
          <w:p w:rsidR="00C96F69" w:rsidRDefault="00FC1D7B" w:rsidP="00A73FD6">
            <w:pPr>
              <w:rPr>
                <w:rFonts w:eastAsia="Times New Roman" w:cstheme="minorHAnsi"/>
                <w:sz w:val="24"/>
                <w:szCs w:val="33"/>
              </w:rPr>
            </w:pPr>
            <w:r>
              <w:rPr>
                <w:rFonts w:eastAsia="Times New Roman" w:cstheme="minorHAnsi"/>
                <w:noProof/>
                <w:sz w:val="24"/>
                <w:szCs w:val="33"/>
              </w:rPr>
              <w:drawing>
                <wp:inline distT="0" distB="0" distL="0" distR="0" wp14:anchorId="7FAC6F9E" wp14:editId="154307CC">
                  <wp:extent cx="1469390" cy="1633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1633855"/>
                          </a:xfrm>
                          <a:prstGeom prst="rect">
                            <a:avLst/>
                          </a:prstGeom>
                          <a:noFill/>
                        </pic:spPr>
                      </pic:pic>
                    </a:graphicData>
                  </a:graphic>
                </wp:inline>
              </w:drawing>
            </w:r>
          </w:p>
        </w:tc>
        <w:tc>
          <w:tcPr>
            <w:tcW w:w="3780" w:type="dxa"/>
          </w:tcPr>
          <w:p w:rsidR="00C96F69" w:rsidRDefault="00C96F69" w:rsidP="00A73FD6">
            <w:pPr>
              <w:rPr>
                <w:rFonts w:eastAsia="Times New Roman" w:cstheme="minorHAnsi"/>
                <w:sz w:val="24"/>
                <w:szCs w:val="33"/>
              </w:rPr>
            </w:pPr>
            <w:bookmarkStart w:id="0" w:name="_GoBack"/>
            <w:bookmarkEnd w:id="0"/>
          </w:p>
        </w:tc>
        <w:tc>
          <w:tcPr>
            <w:tcW w:w="5845" w:type="dxa"/>
          </w:tcPr>
          <w:p w:rsidR="00C96F69" w:rsidRDefault="00C96F69" w:rsidP="00A73FD6">
            <w:pPr>
              <w:rPr>
                <w:rFonts w:eastAsia="Times New Roman" w:cstheme="minorHAnsi"/>
                <w:sz w:val="24"/>
                <w:szCs w:val="33"/>
              </w:rPr>
            </w:pPr>
          </w:p>
        </w:tc>
      </w:tr>
      <w:tr w:rsidR="00C96F69" w:rsidTr="00313286">
        <w:tc>
          <w:tcPr>
            <w:tcW w:w="3325" w:type="dxa"/>
          </w:tcPr>
          <w:p w:rsidR="00FC1D7B" w:rsidRPr="005D547C" w:rsidRDefault="00FC1D7B" w:rsidP="00FC1D7B">
            <w:pPr>
              <w:rPr>
                <w:rFonts w:eastAsia="Times New Roman" w:cstheme="minorHAnsi"/>
                <w:sz w:val="24"/>
                <w:szCs w:val="33"/>
              </w:rPr>
            </w:pPr>
            <w:r w:rsidRPr="005D547C">
              <w:rPr>
                <w:rFonts w:eastAsia="Times New Roman" w:cstheme="minorHAnsi"/>
                <w:sz w:val="24"/>
                <w:szCs w:val="33"/>
              </w:rPr>
              <w:t xml:space="preserve">Dr. Edward </w:t>
            </w:r>
            <w:proofErr w:type="spellStart"/>
            <w:r w:rsidRPr="005D547C">
              <w:rPr>
                <w:rFonts w:eastAsia="Times New Roman" w:cstheme="minorHAnsi"/>
                <w:sz w:val="24"/>
                <w:szCs w:val="33"/>
              </w:rPr>
              <w:t>Yeboah</w:t>
            </w:r>
            <w:proofErr w:type="spellEnd"/>
            <w:r w:rsidRPr="005D547C">
              <w:rPr>
                <w:rFonts w:eastAsia="Times New Roman" w:cstheme="minorHAnsi"/>
                <w:sz w:val="24"/>
                <w:szCs w:val="33"/>
              </w:rPr>
              <w:t xml:space="preserve"> </w:t>
            </w:r>
          </w:p>
          <w:p w:rsidR="00C96F69" w:rsidRDefault="00FC1D7B" w:rsidP="00FC1D7B">
            <w:pPr>
              <w:rPr>
                <w:rFonts w:eastAsia="Times New Roman" w:cstheme="minorHAnsi"/>
                <w:sz w:val="24"/>
                <w:szCs w:val="33"/>
              </w:rPr>
            </w:pPr>
            <w:r w:rsidRPr="005D547C">
              <w:rPr>
                <w:rFonts w:eastAsia="Times New Roman" w:cstheme="minorHAnsi"/>
                <w:sz w:val="24"/>
                <w:szCs w:val="33"/>
              </w:rPr>
              <w:t>Soils &amp; Biochar Technical Director</w:t>
            </w:r>
          </w:p>
        </w:tc>
        <w:tc>
          <w:tcPr>
            <w:tcW w:w="3780" w:type="dxa"/>
          </w:tcPr>
          <w:p w:rsidR="00C96F69" w:rsidRDefault="00FC1D7B" w:rsidP="00A73FD6">
            <w:pPr>
              <w:rPr>
                <w:rFonts w:eastAsia="Times New Roman" w:cstheme="minorHAnsi"/>
                <w:sz w:val="24"/>
                <w:szCs w:val="33"/>
              </w:rPr>
            </w:pPr>
            <w:r>
              <w:rPr>
                <w:rFonts w:eastAsia="Times New Roman" w:cstheme="minorHAnsi"/>
                <w:sz w:val="24"/>
                <w:szCs w:val="33"/>
              </w:rPr>
              <w:t xml:space="preserve">Christabel </w:t>
            </w:r>
            <w:proofErr w:type="spellStart"/>
            <w:r>
              <w:rPr>
                <w:rFonts w:eastAsia="Times New Roman" w:cstheme="minorHAnsi"/>
                <w:sz w:val="24"/>
                <w:szCs w:val="33"/>
              </w:rPr>
              <w:t>Hawkson</w:t>
            </w:r>
            <w:proofErr w:type="spellEnd"/>
          </w:p>
          <w:p w:rsidR="00FC1D7B" w:rsidRDefault="00FC1D7B" w:rsidP="00A73FD6">
            <w:pPr>
              <w:rPr>
                <w:rFonts w:eastAsia="Times New Roman" w:cstheme="minorHAnsi"/>
                <w:sz w:val="24"/>
                <w:szCs w:val="33"/>
              </w:rPr>
            </w:pPr>
            <w:r>
              <w:rPr>
                <w:rFonts w:eastAsia="Times New Roman" w:cstheme="minorHAnsi"/>
                <w:sz w:val="24"/>
                <w:szCs w:val="33"/>
              </w:rPr>
              <w:t>Secretary</w:t>
            </w:r>
          </w:p>
        </w:tc>
        <w:tc>
          <w:tcPr>
            <w:tcW w:w="5845" w:type="dxa"/>
          </w:tcPr>
          <w:p w:rsidR="00C96F69" w:rsidRDefault="00C96F69" w:rsidP="005D547C">
            <w:pPr>
              <w:rPr>
                <w:rFonts w:eastAsia="Times New Roman" w:cstheme="minorHAnsi"/>
                <w:sz w:val="24"/>
                <w:szCs w:val="33"/>
              </w:rPr>
            </w:pPr>
          </w:p>
        </w:tc>
      </w:tr>
    </w:tbl>
    <w:p w:rsidR="00C96F69" w:rsidRDefault="00C96F69" w:rsidP="00A73FD6">
      <w:pPr>
        <w:rPr>
          <w:rFonts w:eastAsia="Times New Roman" w:cstheme="minorHAnsi"/>
          <w:sz w:val="24"/>
          <w:szCs w:val="33"/>
        </w:rPr>
      </w:pPr>
    </w:p>
    <w:p w:rsidR="003D5AE8" w:rsidRPr="003D5AE8" w:rsidRDefault="007F2DE7" w:rsidP="00962217">
      <w:pPr>
        <w:shd w:val="clear" w:color="auto" w:fill="FFFFFF"/>
        <w:spacing w:after="0" w:line="240" w:lineRule="auto"/>
        <w:outlineLvl w:val="1"/>
        <w:rPr>
          <w:rFonts w:ascii="Arial" w:eastAsia="Times New Roman" w:hAnsi="Arial" w:cs="Arial"/>
          <w:b/>
          <w:caps/>
          <w:sz w:val="26"/>
          <w:szCs w:val="26"/>
        </w:rPr>
      </w:pPr>
      <w:r>
        <w:rPr>
          <w:rFonts w:ascii="Arial" w:eastAsia="Times New Roman" w:hAnsi="Arial" w:cs="Arial"/>
          <w:b/>
          <w:caps/>
          <w:sz w:val="26"/>
          <w:szCs w:val="26"/>
        </w:rPr>
        <w:t xml:space="preserve">THE </w:t>
      </w:r>
      <w:r w:rsidR="003D5AE8" w:rsidRPr="003D5AE8">
        <w:rPr>
          <w:rFonts w:ascii="Arial" w:eastAsia="Times New Roman" w:hAnsi="Arial" w:cs="Arial"/>
          <w:b/>
          <w:caps/>
          <w:sz w:val="26"/>
          <w:szCs w:val="26"/>
        </w:rPr>
        <w:t xml:space="preserve">ADVISORY </w:t>
      </w:r>
      <w:r>
        <w:rPr>
          <w:rFonts w:ascii="Arial" w:eastAsia="Times New Roman" w:hAnsi="Arial" w:cs="Arial"/>
          <w:b/>
          <w:caps/>
          <w:sz w:val="26"/>
          <w:szCs w:val="26"/>
        </w:rPr>
        <w:t>COUNCIL</w:t>
      </w:r>
    </w:p>
    <w:p w:rsidR="00C96F69" w:rsidRDefault="007F2DE7" w:rsidP="003D5AE8">
      <w:pPr>
        <w:rPr>
          <w:rFonts w:eastAsia="Times New Roman" w:cstheme="minorHAnsi"/>
          <w:sz w:val="24"/>
          <w:szCs w:val="33"/>
        </w:rPr>
      </w:pPr>
      <w:r>
        <w:rPr>
          <w:rFonts w:eastAsia="Times New Roman" w:cstheme="minorHAnsi"/>
          <w:sz w:val="24"/>
          <w:szCs w:val="33"/>
        </w:rPr>
        <w:t>The Advisory Council</w:t>
      </w:r>
      <w:r w:rsidR="003D5AE8" w:rsidRPr="003D5AE8">
        <w:rPr>
          <w:rFonts w:eastAsia="Times New Roman" w:cstheme="minorHAnsi"/>
          <w:sz w:val="24"/>
          <w:szCs w:val="33"/>
        </w:rPr>
        <w:t xml:space="preserve"> is a consultative </w:t>
      </w:r>
      <w:r>
        <w:rPr>
          <w:rFonts w:eastAsia="Times New Roman" w:cstheme="minorHAnsi"/>
          <w:sz w:val="24"/>
          <w:szCs w:val="33"/>
        </w:rPr>
        <w:t>administrative</w:t>
      </w:r>
      <w:r w:rsidR="003D5AE8" w:rsidRPr="003D5AE8">
        <w:rPr>
          <w:rFonts w:eastAsia="Times New Roman" w:cstheme="minorHAnsi"/>
          <w:sz w:val="24"/>
          <w:szCs w:val="33"/>
        </w:rPr>
        <w:t xml:space="preserve"> </w:t>
      </w:r>
      <w:r>
        <w:rPr>
          <w:rFonts w:eastAsia="Times New Roman" w:cstheme="minorHAnsi"/>
          <w:sz w:val="24"/>
          <w:szCs w:val="33"/>
        </w:rPr>
        <w:t>Council that was</w:t>
      </w:r>
      <w:r w:rsidR="003D5AE8" w:rsidRPr="003D5AE8">
        <w:rPr>
          <w:rFonts w:eastAsia="Times New Roman" w:cstheme="minorHAnsi"/>
          <w:sz w:val="24"/>
          <w:szCs w:val="33"/>
        </w:rPr>
        <w:t xml:space="preserve"> formed to assist the </w:t>
      </w:r>
      <w:r>
        <w:rPr>
          <w:rFonts w:eastAsia="Times New Roman" w:cstheme="minorHAnsi"/>
          <w:sz w:val="24"/>
          <w:szCs w:val="33"/>
        </w:rPr>
        <w:t>Executive Manage Team</w:t>
      </w:r>
      <w:r w:rsidR="003D5AE8" w:rsidRPr="003D5AE8">
        <w:rPr>
          <w:rFonts w:eastAsia="Times New Roman" w:cstheme="minorHAnsi"/>
          <w:sz w:val="24"/>
          <w:szCs w:val="33"/>
        </w:rPr>
        <w:t xml:space="preserve"> with all </w:t>
      </w:r>
      <w:r w:rsidR="00995126">
        <w:rPr>
          <w:rFonts w:eastAsia="Times New Roman" w:cstheme="minorHAnsi"/>
          <w:sz w:val="24"/>
          <w:szCs w:val="33"/>
        </w:rPr>
        <w:t>Administrative</w:t>
      </w:r>
      <w:r w:rsidR="003D5AE8" w:rsidRPr="003D5AE8">
        <w:rPr>
          <w:rFonts w:eastAsia="Times New Roman" w:cstheme="minorHAnsi"/>
          <w:sz w:val="24"/>
          <w:szCs w:val="33"/>
        </w:rPr>
        <w:t xml:space="preserve"> issues, by providing advice, suggestions and recommendations.</w:t>
      </w:r>
    </w:p>
    <w:tbl>
      <w:tblPr>
        <w:tblStyle w:val="TableGrid"/>
        <w:tblW w:w="0" w:type="auto"/>
        <w:tblLook w:val="04A0" w:firstRow="1" w:lastRow="0" w:firstColumn="1" w:lastColumn="0" w:noHBand="0" w:noVBand="1"/>
      </w:tblPr>
      <w:tblGrid>
        <w:gridCol w:w="4316"/>
        <w:gridCol w:w="4317"/>
        <w:gridCol w:w="4317"/>
      </w:tblGrid>
      <w:tr w:rsidR="00227079" w:rsidTr="00227079">
        <w:tc>
          <w:tcPr>
            <w:tcW w:w="4316" w:type="dxa"/>
          </w:tcPr>
          <w:p w:rsidR="00227079" w:rsidRDefault="00227079" w:rsidP="003D5AE8">
            <w:pPr>
              <w:rPr>
                <w:rFonts w:eastAsia="Times New Roman" w:cstheme="minorHAnsi"/>
                <w:sz w:val="24"/>
                <w:szCs w:val="33"/>
              </w:rPr>
            </w:pPr>
          </w:p>
        </w:tc>
        <w:tc>
          <w:tcPr>
            <w:tcW w:w="4317" w:type="dxa"/>
          </w:tcPr>
          <w:p w:rsidR="00227079" w:rsidRDefault="00227079" w:rsidP="003D5AE8">
            <w:pPr>
              <w:rPr>
                <w:rFonts w:eastAsia="Times New Roman" w:cstheme="minorHAnsi"/>
                <w:sz w:val="24"/>
                <w:szCs w:val="33"/>
              </w:rPr>
            </w:pPr>
          </w:p>
        </w:tc>
        <w:tc>
          <w:tcPr>
            <w:tcW w:w="4317" w:type="dxa"/>
          </w:tcPr>
          <w:p w:rsidR="00227079" w:rsidRDefault="00227079" w:rsidP="003D5AE8">
            <w:pPr>
              <w:rPr>
                <w:rFonts w:eastAsia="Times New Roman" w:cstheme="minorHAnsi"/>
                <w:sz w:val="24"/>
                <w:szCs w:val="33"/>
              </w:rPr>
            </w:pPr>
          </w:p>
        </w:tc>
      </w:tr>
    </w:tbl>
    <w:p w:rsidR="00227079" w:rsidRDefault="00227079" w:rsidP="003D5AE8">
      <w:pPr>
        <w:rPr>
          <w:rFonts w:eastAsia="Times New Roman" w:cstheme="minorHAnsi"/>
          <w:sz w:val="24"/>
          <w:szCs w:val="33"/>
        </w:rPr>
      </w:pPr>
    </w:p>
    <w:p w:rsidR="00F743F6" w:rsidRDefault="00F743F6" w:rsidP="003D5AE8">
      <w:pPr>
        <w:rPr>
          <w:rFonts w:eastAsia="Times New Roman" w:cstheme="minorHAnsi"/>
          <w:sz w:val="24"/>
          <w:szCs w:val="33"/>
        </w:rPr>
      </w:pPr>
    </w:p>
    <w:p w:rsidR="00A139AC" w:rsidRPr="003D5AE8" w:rsidRDefault="00995E20" w:rsidP="00A139AC">
      <w:pPr>
        <w:shd w:val="clear" w:color="auto" w:fill="FFFFFF"/>
        <w:spacing w:after="0" w:line="240" w:lineRule="auto"/>
        <w:outlineLvl w:val="1"/>
        <w:rPr>
          <w:rFonts w:ascii="Arial" w:eastAsia="Times New Roman" w:hAnsi="Arial" w:cs="Arial"/>
          <w:b/>
          <w:caps/>
          <w:sz w:val="26"/>
          <w:szCs w:val="26"/>
        </w:rPr>
      </w:pPr>
      <w:r w:rsidRPr="00995E20">
        <w:rPr>
          <w:rFonts w:ascii="Arial" w:eastAsia="Times New Roman" w:hAnsi="Arial" w:cs="Arial"/>
          <w:b/>
          <w:caps/>
          <w:sz w:val="26"/>
          <w:szCs w:val="26"/>
        </w:rPr>
        <w:t xml:space="preserve">The Mentorship and Investment Promotion </w:t>
      </w:r>
      <w:r>
        <w:rPr>
          <w:rFonts w:ascii="Arial" w:eastAsia="Times New Roman" w:hAnsi="Arial" w:cs="Arial"/>
          <w:b/>
          <w:caps/>
          <w:sz w:val="26"/>
          <w:szCs w:val="26"/>
        </w:rPr>
        <w:t>COUNCIL</w:t>
      </w:r>
    </w:p>
    <w:p w:rsidR="00A139AC" w:rsidRDefault="00541270" w:rsidP="00A139AC">
      <w:pPr>
        <w:rPr>
          <w:rFonts w:eastAsia="Times New Roman" w:cstheme="minorHAnsi"/>
          <w:sz w:val="24"/>
          <w:szCs w:val="33"/>
        </w:rPr>
      </w:pPr>
      <w:r w:rsidRPr="00541270">
        <w:rPr>
          <w:rFonts w:eastAsia="Times New Roman" w:cstheme="minorHAnsi"/>
          <w:sz w:val="24"/>
          <w:szCs w:val="33"/>
        </w:rPr>
        <w:t>The Mentorship and</w:t>
      </w:r>
      <w:r w:rsidR="00995E20">
        <w:rPr>
          <w:rFonts w:eastAsia="Times New Roman" w:cstheme="minorHAnsi"/>
          <w:sz w:val="24"/>
          <w:szCs w:val="33"/>
        </w:rPr>
        <w:t xml:space="preserve"> Investment Promotion Board was formed</w:t>
      </w:r>
      <w:r w:rsidRPr="00541270">
        <w:rPr>
          <w:rFonts w:eastAsia="Times New Roman" w:cstheme="minorHAnsi"/>
          <w:sz w:val="24"/>
          <w:szCs w:val="33"/>
        </w:rPr>
        <w:t xml:space="preserve"> provide mentorship and investment promotion for GOOD MORNING BAMBOO in the areas of </w:t>
      </w:r>
      <w:r w:rsidR="00995E20">
        <w:rPr>
          <w:rFonts w:eastAsia="Times New Roman" w:cstheme="minorHAnsi"/>
          <w:sz w:val="24"/>
          <w:szCs w:val="33"/>
        </w:rPr>
        <w:t xml:space="preserve">investment promotion, entrepreneurship, </w:t>
      </w:r>
      <w:r w:rsidRPr="00541270">
        <w:rPr>
          <w:rFonts w:eastAsia="Times New Roman" w:cstheme="minorHAnsi"/>
          <w:sz w:val="24"/>
          <w:szCs w:val="33"/>
        </w:rPr>
        <w:t xml:space="preserve">Tax exemptions and obligations, Climate Change mitigation and adaptation; housing deficit </w:t>
      </w:r>
      <w:r w:rsidR="00995E20">
        <w:rPr>
          <w:rFonts w:eastAsia="Times New Roman" w:cstheme="minorHAnsi"/>
          <w:sz w:val="24"/>
          <w:szCs w:val="33"/>
        </w:rPr>
        <w:t>and unemployment, especially among</w:t>
      </w:r>
      <w:r w:rsidRPr="00541270">
        <w:rPr>
          <w:rFonts w:eastAsia="Times New Roman" w:cstheme="minorHAnsi"/>
          <w:sz w:val="24"/>
          <w:szCs w:val="33"/>
        </w:rPr>
        <w:t xml:space="preserve"> youths and women.</w:t>
      </w:r>
    </w:p>
    <w:tbl>
      <w:tblPr>
        <w:tblStyle w:val="TableGrid"/>
        <w:tblW w:w="0" w:type="auto"/>
        <w:tblLook w:val="04A0" w:firstRow="1" w:lastRow="0" w:firstColumn="1" w:lastColumn="0" w:noHBand="0" w:noVBand="1"/>
      </w:tblPr>
      <w:tblGrid>
        <w:gridCol w:w="4316"/>
        <w:gridCol w:w="4317"/>
        <w:gridCol w:w="4317"/>
      </w:tblGrid>
      <w:tr w:rsidR="00227079" w:rsidTr="00227079">
        <w:tc>
          <w:tcPr>
            <w:tcW w:w="4316" w:type="dxa"/>
          </w:tcPr>
          <w:p w:rsidR="00227079" w:rsidRDefault="00227079" w:rsidP="00A139AC">
            <w:pPr>
              <w:rPr>
                <w:rFonts w:eastAsia="Times New Roman" w:cstheme="minorHAnsi"/>
                <w:sz w:val="24"/>
                <w:szCs w:val="33"/>
              </w:rPr>
            </w:pPr>
          </w:p>
        </w:tc>
        <w:tc>
          <w:tcPr>
            <w:tcW w:w="4317" w:type="dxa"/>
          </w:tcPr>
          <w:p w:rsidR="00227079" w:rsidRDefault="00227079" w:rsidP="00A139AC">
            <w:pPr>
              <w:rPr>
                <w:rFonts w:eastAsia="Times New Roman" w:cstheme="minorHAnsi"/>
                <w:sz w:val="24"/>
                <w:szCs w:val="33"/>
              </w:rPr>
            </w:pPr>
          </w:p>
        </w:tc>
        <w:tc>
          <w:tcPr>
            <w:tcW w:w="4317" w:type="dxa"/>
          </w:tcPr>
          <w:p w:rsidR="00227079" w:rsidRDefault="00227079" w:rsidP="00A139AC">
            <w:pPr>
              <w:rPr>
                <w:rFonts w:eastAsia="Times New Roman" w:cstheme="minorHAnsi"/>
                <w:sz w:val="24"/>
                <w:szCs w:val="33"/>
              </w:rPr>
            </w:pPr>
          </w:p>
        </w:tc>
      </w:tr>
    </w:tbl>
    <w:p w:rsidR="00227079" w:rsidRDefault="00227079" w:rsidP="00A139AC">
      <w:pPr>
        <w:rPr>
          <w:rFonts w:eastAsia="Times New Roman" w:cstheme="minorHAnsi"/>
          <w:sz w:val="24"/>
          <w:szCs w:val="33"/>
        </w:rPr>
      </w:pPr>
    </w:p>
    <w:p w:rsidR="003134EB" w:rsidRPr="00541270" w:rsidRDefault="003134EB" w:rsidP="00541270">
      <w:pPr>
        <w:shd w:val="clear" w:color="auto" w:fill="FFFFFF"/>
        <w:spacing w:after="0" w:line="240" w:lineRule="auto"/>
        <w:outlineLvl w:val="1"/>
        <w:rPr>
          <w:rFonts w:ascii="Arial" w:eastAsia="Times New Roman" w:hAnsi="Arial" w:cs="Arial"/>
          <w:b/>
          <w:caps/>
          <w:sz w:val="26"/>
          <w:szCs w:val="26"/>
        </w:rPr>
      </w:pPr>
      <w:r w:rsidRPr="00541270">
        <w:rPr>
          <w:rFonts w:ascii="Arial" w:eastAsia="Times New Roman" w:hAnsi="Arial" w:cs="Arial"/>
          <w:b/>
          <w:caps/>
          <w:sz w:val="26"/>
          <w:szCs w:val="26"/>
        </w:rPr>
        <w:t>AUDIT COMMITTEE</w:t>
      </w:r>
    </w:p>
    <w:p w:rsidR="003134EB" w:rsidRPr="003134EB" w:rsidRDefault="00C2436C" w:rsidP="003134EB">
      <w:pPr>
        <w:spacing w:after="0"/>
        <w:rPr>
          <w:rFonts w:eastAsia="Times New Roman" w:cstheme="minorHAnsi"/>
          <w:sz w:val="24"/>
          <w:szCs w:val="33"/>
        </w:rPr>
      </w:pPr>
      <w:r>
        <w:rPr>
          <w:rFonts w:eastAsia="Times New Roman" w:cstheme="minorHAnsi"/>
          <w:sz w:val="24"/>
          <w:szCs w:val="33"/>
        </w:rPr>
        <w:t>GM Bamboo Eco-City’s</w:t>
      </w:r>
      <w:r w:rsidR="003134EB" w:rsidRPr="003134EB">
        <w:rPr>
          <w:rFonts w:eastAsia="Times New Roman" w:cstheme="minorHAnsi"/>
          <w:sz w:val="24"/>
          <w:szCs w:val="33"/>
        </w:rPr>
        <w:t xml:space="preserve"> Board of Directors decided to create an independent Audit Committee with its own specific areas of responsibility</w:t>
      </w:r>
      <w:r w:rsidR="00876891">
        <w:rPr>
          <w:rFonts w:eastAsia="Times New Roman" w:cstheme="minorHAnsi"/>
          <w:sz w:val="24"/>
          <w:szCs w:val="33"/>
        </w:rPr>
        <w:t xml:space="preserve"> as follows</w:t>
      </w:r>
      <w:r w:rsidR="003134EB" w:rsidRPr="003134EB">
        <w:rPr>
          <w:rFonts w:eastAsia="Times New Roman" w:cstheme="minorHAnsi"/>
          <w:sz w:val="24"/>
          <w:szCs w:val="33"/>
        </w:rPr>
        <w:t>.</w:t>
      </w:r>
    </w:p>
    <w:p w:rsidR="003134EB" w:rsidRPr="00C2436C" w:rsidRDefault="003134EB" w:rsidP="003134EB">
      <w:pPr>
        <w:spacing w:after="0"/>
        <w:rPr>
          <w:rFonts w:eastAsia="Times New Roman" w:cstheme="minorHAnsi"/>
          <w:sz w:val="10"/>
          <w:szCs w:val="10"/>
        </w:rPr>
      </w:pPr>
    </w:p>
    <w:p w:rsidR="003134EB" w:rsidRPr="003134EB" w:rsidRDefault="003134EB" w:rsidP="003134EB">
      <w:pPr>
        <w:spacing w:after="0"/>
        <w:rPr>
          <w:rFonts w:eastAsia="Times New Roman" w:cstheme="minorHAnsi"/>
          <w:sz w:val="24"/>
          <w:szCs w:val="33"/>
        </w:rPr>
      </w:pPr>
      <w:proofErr w:type="gramStart"/>
      <w:r w:rsidRPr="003134EB">
        <w:rPr>
          <w:rFonts w:eastAsia="Times New Roman" w:cstheme="minorHAnsi"/>
          <w:sz w:val="24"/>
          <w:szCs w:val="33"/>
        </w:rPr>
        <w:t>the</w:t>
      </w:r>
      <w:proofErr w:type="gramEnd"/>
      <w:r w:rsidRPr="003134EB">
        <w:rPr>
          <w:rFonts w:eastAsia="Times New Roman" w:cstheme="minorHAnsi"/>
          <w:sz w:val="24"/>
          <w:szCs w:val="33"/>
        </w:rPr>
        <w:t xml:space="preserve"> process for producing financial information;</w:t>
      </w:r>
    </w:p>
    <w:p w:rsidR="003134EB" w:rsidRPr="003134EB" w:rsidRDefault="003134EB" w:rsidP="003134EB">
      <w:pPr>
        <w:spacing w:after="0"/>
        <w:rPr>
          <w:rFonts w:eastAsia="Times New Roman" w:cstheme="minorHAnsi"/>
          <w:sz w:val="24"/>
          <w:szCs w:val="33"/>
        </w:rPr>
      </w:pPr>
      <w:proofErr w:type="gramStart"/>
      <w:r w:rsidRPr="003134EB">
        <w:rPr>
          <w:rFonts w:eastAsia="Times New Roman" w:cstheme="minorHAnsi"/>
          <w:sz w:val="24"/>
          <w:szCs w:val="33"/>
        </w:rPr>
        <w:t>the</w:t>
      </w:r>
      <w:proofErr w:type="gramEnd"/>
      <w:r w:rsidRPr="003134EB">
        <w:rPr>
          <w:rFonts w:eastAsia="Times New Roman" w:cstheme="minorHAnsi"/>
          <w:sz w:val="24"/>
          <w:szCs w:val="33"/>
        </w:rPr>
        <w:t xml:space="preserve"> efficiency and effectiveness of internal control and risk management systems;</w:t>
      </w:r>
    </w:p>
    <w:p w:rsidR="003134EB" w:rsidRPr="003134EB" w:rsidRDefault="003134EB" w:rsidP="003134EB">
      <w:pPr>
        <w:spacing w:after="0"/>
        <w:rPr>
          <w:rFonts w:eastAsia="Times New Roman" w:cstheme="minorHAnsi"/>
          <w:sz w:val="24"/>
          <w:szCs w:val="33"/>
        </w:rPr>
      </w:pPr>
      <w:proofErr w:type="gramStart"/>
      <w:r w:rsidRPr="003134EB">
        <w:rPr>
          <w:rFonts w:eastAsia="Times New Roman" w:cstheme="minorHAnsi"/>
          <w:sz w:val="24"/>
          <w:szCs w:val="33"/>
        </w:rPr>
        <w:t>the</w:t>
      </w:r>
      <w:proofErr w:type="gramEnd"/>
      <w:r w:rsidRPr="003134EB">
        <w:rPr>
          <w:rFonts w:eastAsia="Times New Roman" w:cstheme="minorHAnsi"/>
          <w:sz w:val="24"/>
          <w:szCs w:val="33"/>
        </w:rPr>
        <w:t xml:space="preserve"> statutory audit of the annual and consolidated financial statements by the statutory auditors; and</w:t>
      </w:r>
    </w:p>
    <w:p w:rsidR="003134EB" w:rsidRPr="003134EB" w:rsidRDefault="003134EB" w:rsidP="003134EB">
      <w:pPr>
        <w:spacing w:after="0"/>
        <w:rPr>
          <w:rFonts w:eastAsia="Times New Roman" w:cstheme="minorHAnsi"/>
          <w:sz w:val="24"/>
          <w:szCs w:val="33"/>
        </w:rPr>
      </w:pPr>
      <w:proofErr w:type="gramStart"/>
      <w:r w:rsidRPr="003134EB">
        <w:rPr>
          <w:rFonts w:eastAsia="Times New Roman" w:cstheme="minorHAnsi"/>
          <w:sz w:val="24"/>
          <w:szCs w:val="33"/>
        </w:rPr>
        <w:t>the</w:t>
      </w:r>
      <w:proofErr w:type="gramEnd"/>
      <w:r w:rsidRPr="003134EB">
        <w:rPr>
          <w:rFonts w:eastAsia="Times New Roman" w:cstheme="minorHAnsi"/>
          <w:sz w:val="24"/>
          <w:szCs w:val="33"/>
        </w:rPr>
        <w:t xml:space="preserve"> independence of the statutory auditors.</w:t>
      </w:r>
    </w:p>
    <w:p w:rsidR="003134EB" w:rsidRPr="003134EB" w:rsidRDefault="003134EB" w:rsidP="003134EB">
      <w:pPr>
        <w:spacing w:after="0"/>
        <w:rPr>
          <w:rFonts w:eastAsia="Times New Roman" w:cstheme="minorHAnsi"/>
          <w:sz w:val="24"/>
          <w:szCs w:val="33"/>
        </w:rPr>
      </w:pPr>
      <w:r w:rsidRPr="003134EB">
        <w:rPr>
          <w:rFonts w:eastAsia="Times New Roman" w:cstheme="minorHAnsi"/>
          <w:sz w:val="24"/>
          <w:szCs w:val="33"/>
        </w:rPr>
        <w:t xml:space="preserve">In addition, the Committee </w:t>
      </w:r>
      <w:r w:rsidR="00876891">
        <w:rPr>
          <w:rFonts w:eastAsia="Times New Roman" w:cstheme="minorHAnsi"/>
          <w:sz w:val="24"/>
          <w:szCs w:val="33"/>
        </w:rPr>
        <w:t>will issue</w:t>
      </w:r>
      <w:r w:rsidRPr="003134EB">
        <w:rPr>
          <w:rFonts w:eastAsia="Times New Roman" w:cstheme="minorHAnsi"/>
          <w:sz w:val="24"/>
          <w:szCs w:val="33"/>
        </w:rPr>
        <w:t xml:space="preserve"> a recommendation on statutory auditors. It </w:t>
      </w:r>
      <w:r w:rsidR="00876891">
        <w:rPr>
          <w:rFonts w:eastAsia="Times New Roman" w:cstheme="minorHAnsi"/>
          <w:sz w:val="24"/>
          <w:szCs w:val="33"/>
        </w:rPr>
        <w:t xml:space="preserve">will </w:t>
      </w:r>
      <w:r w:rsidRPr="003134EB">
        <w:rPr>
          <w:rFonts w:eastAsia="Times New Roman" w:cstheme="minorHAnsi"/>
          <w:sz w:val="24"/>
          <w:szCs w:val="33"/>
        </w:rPr>
        <w:t>reports regularly to the Board of Directors on its tasks and informs the Board immediately of any issues or concerns.</w:t>
      </w:r>
    </w:p>
    <w:p w:rsidR="003134EB" w:rsidRPr="00F55E9E" w:rsidRDefault="003134EB" w:rsidP="003134EB">
      <w:pPr>
        <w:spacing w:after="0"/>
        <w:rPr>
          <w:rFonts w:eastAsia="Times New Roman" w:cstheme="minorHAnsi"/>
          <w:sz w:val="10"/>
          <w:szCs w:val="10"/>
        </w:rPr>
      </w:pPr>
    </w:p>
    <w:p w:rsidR="003134EB" w:rsidRPr="003134EB" w:rsidRDefault="003134EB" w:rsidP="003134EB">
      <w:pPr>
        <w:spacing w:after="0"/>
        <w:rPr>
          <w:rFonts w:eastAsia="Times New Roman" w:cstheme="minorHAnsi"/>
          <w:sz w:val="24"/>
          <w:szCs w:val="33"/>
        </w:rPr>
      </w:pPr>
      <w:r w:rsidRPr="003134EB">
        <w:rPr>
          <w:rFonts w:eastAsia="Times New Roman" w:cstheme="minorHAnsi"/>
          <w:sz w:val="24"/>
          <w:szCs w:val="33"/>
        </w:rPr>
        <w:t xml:space="preserve">The Committee can at any time discuss any significant financial or accounting question </w:t>
      </w:r>
      <w:r w:rsidR="00825ABD">
        <w:rPr>
          <w:rFonts w:eastAsia="Times New Roman" w:cstheme="minorHAnsi"/>
          <w:sz w:val="24"/>
          <w:szCs w:val="33"/>
        </w:rPr>
        <w:t>related to its areas of responsi</w:t>
      </w:r>
      <w:r w:rsidRPr="003134EB">
        <w:rPr>
          <w:rFonts w:eastAsia="Times New Roman" w:cstheme="minorHAnsi"/>
          <w:sz w:val="24"/>
          <w:szCs w:val="33"/>
        </w:rPr>
        <w:t>bility and provide its opinions or recommendations to the Board.</w:t>
      </w:r>
    </w:p>
    <w:p w:rsidR="003134EB" w:rsidRPr="00F55E9E" w:rsidRDefault="003134EB" w:rsidP="003134EB">
      <w:pPr>
        <w:spacing w:after="0"/>
        <w:rPr>
          <w:rFonts w:eastAsia="Times New Roman" w:cstheme="minorHAnsi"/>
          <w:sz w:val="10"/>
          <w:szCs w:val="10"/>
        </w:rPr>
      </w:pPr>
    </w:p>
    <w:p w:rsidR="00A139AC" w:rsidRDefault="003134EB" w:rsidP="003134EB">
      <w:pPr>
        <w:spacing w:after="0"/>
        <w:rPr>
          <w:rFonts w:eastAsia="Times New Roman" w:cstheme="minorHAnsi"/>
          <w:sz w:val="24"/>
          <w:szCs w:val="33"/>
        </w:rPr>
      </w:pPr>
      <w:r w:rsidRPr="003134EB">
        <w:rPr>
          <w:rFonts w:eastAsia="Times New Roman" w:cstheme="minorHAnsi"/>
          <w:sz w:val="24"/>
          <w:szCs w:val="33"/>
        </w:rPr>
        <w:t>The Board may also entrust the Committee with any other assignments it deems appropriate.</w:t>
      </w:r>
      <w:r w:rsidR="00825ABD">
        <w:rPr>
          <w:rFonts w:eastAsia="Times New Roman" w:cstheme="minorHAnsi"/>
          <w:sz w:val="24"/>
          <w:szCs w:val="33"/>
        </w:rPr>
        <w:t xml:space="preserve"> The Board will</w:t>
      </w:r>
      <w:r w:rsidRPr="003134EB">
        <w:rPr>
          <w:rFonts w:eastAsia="Times New Roman" w:cstheme="minorHAnsi"/>
          <w:sz w:val="24"/>
          <w:szCs w:val="33"/>
        </w:rPr>
        <w:t xml:space="preserve"> establish the Committee’s composition. Nevertheless, the Committee must be made up exclusively of Board members who do not have </w:t>
      </w:r>
      <w:r w:rsidR="00825ABD">
        <w:rPr>
          <w:rFonts w:eastAsia="Times New Roman" w:cstheme="minorHAnsi"/>
          <w:sz w:val="24"/>
          <w:szCs w:val="33"/>
        </w:rPr>
        <w:t xml:space="preserve">executive </w:t>
      </w:r>
      <w:r w:rsidRPr="003134EB">
        <w:rPr>
          <w:rFonts w:eastAsia="Times New Roman" w:cstheme="minorHAnsi"/>
          <w:sz w:val="24"/>
          <w:szCs w:val="33"/>
        </w:rPr>
        <w:t>management responsibilities in the Company.</w:t>
      </w:r>
      <w:r w:rsidR="00825ABD">
        <w:rPr>
          <w:rFonts w:eastAsia="Times New Roman" w:cstheme="minorHAnsi"/>
          <w:sz w:val="24"/>
          <w:szCs w:val="33"/>
        </w:rPr>
        <w:t xml:space="preserve"> And</w:t>
      </w:r>
      <w:r w:rsidRPr="003134EB">
        <w:rPr>
          <w:rFonts w:eastAsia="Times New Roman" w:cstheme="minorHAnsi"/>
          <w:sz w:val="24"/>
          <w:szCs w:val="33"/>
        </w:rPr>
        <w:t xml:space="preserve"> these directors</w:t>
      </w:r>
      <w:r w:rsidR="00825ABD">
        <w:rPr>
          <w:rFonts w:eastAsia="Times New Roman" w:cstheme="minorHAnsi"/>
          <w:sz w:val="24"/>
          <w:szCs w:val="33"/>
        </w:rPr>
        <w:t xml:space="preserve"> must</w:t>
      </w:r>
      <w:r w:rsidRPr="003134EB">
        <w:rPr>
          <w:rFonts w:eastAsia="Times New Roman" w:cstheme="minorHAnsi"/>
          <w:sz w:val="24"/>
          <w:szCs w:val="33"/>
        </w:rPr>
        <w:t xml:space="preserve"> have specific financial or accounting expertise.</w:t>
      </w:r>
    </w:p>
    <w:p w:rsidR="00227079" w:rsidRDefault="00227079" w:rsidP="003134EB">
      <w:pPr>
        <w:spacing w:after="0"/>
        <w:rPr>
          <w:rFonts w:eastAsia="Times New Roman" w:cstheme="minorHAnsi"/>
          <w:sz w:val="24"/>
          <w:szCs w:val="33"/>
        </w:rPr>
      </w:pPr>
    </w:p>
    <w:tbl>
      <w:tblPr>
        <w:tblStyle w:val="TableGrid"/>
        <w:tblW w:w="0" w:type="auto"/>
        <w:tblLook w:val="04A0" w:firstRow="1" w:lastRow="0" w:firstColumn="1" w:lastColumn="0" w:noHBand="0" w:noVBand="1"/>
      </w:tblPr>
      <w:tblGrid>
        <w:gridCol w:w="4316"/>
        <w:gridCol w:w="4317"/>
        <w:gridCol w:w="4317"/>
      </w:tblGrid>
      <w:tr w:rsidR="00227079" w:rsidTr="00227079">
        <w:tc>
          <w:tcPr>
            <w:tcW w:w="4316" w:type="dxa"/>
          </w:tcPr>
          <w:p w:rsidR="00227079" w:rsidRDefault="00227079" w:rsidP="003134EB">
            <w:pPr>
              <w:rPr>
                <w:rFonts w:eastAsia="Times New Roman" w:cstheme="minorHAnsi"/>
                <w:sz w:val="24"/>
                <w:szCs w:val="33"/>
              </w:rPr>
            </w:pPr>
          </w:p>
        </w:tc>
        <w:tc>
          <w:tcPr>
            <w:tcW w:w="4317" w:type="dxa"/>
          </w:tcPr>
          <w:p w:rsidR="00227079" w:rsidRDefault="00227079" w:rsidP="003134EB">
            <w:pPr>
              <w:rPr>
                <w:rFonts w:eastAsia="Times New Roman" w:cstheme="minorHAnsi"/>
                <w:sz w:val="24"/>
                <w:szCs w:val="33"/>
              </w:rPr>
            </w:pPr>
          </w:p>
        </w:tc>
        <w:tc>
          <w:tcPr>
            <w:tcW w:w="4317" w:type="dxa"/>
          </w:tcPr>
          <w:p w:rsidR="00227079" w:rsidRDefault="00227079" w:rsidP="003134EB">
            <w:pPr>
              <w:rPr>
                <w:rFonts w:eastAsia="Times New Roman" w:cstheme="minorHAnsi"/>
                <w:sz w:val="24"/>
                <w:szCs w:val="33"/>
              </w:rPr>
            </w:pPr>
          </w:p>
        </w:tc>
      </w:tr>
    </w:tbl>
    <w:p w:rsidR="00227079" w:rsidRPr="00A73FD6" w:rsidRDefault="00227079" w:rsidP="003134EB">
      <w:pPr>
        <w:spacing w:after="0"/>
        <w:rPr>
          <w:rFonts w:eastAsia="Times New Roman" w:cstheme="minorHAnsi"/>
          <w:sz w:val="24"/>
          <w:szCs w:val="33"/>
        </w:rPr>
      </w:pPr>
    </w:p>
    <w:sectPr w:rsidR="00227079" w:rsidRPr="00A73FD6" w:rsidSect="00C96F69">
      <w:pgSz w:w="15840" w:h="12240" w:orient="landscape"/>
      <w:pgMar w:top="720" w:right="1440" w:bottom="70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02C96"/>
    <w:multiLevelType w:val="multilevel"/>
    <w:tmpl w:val="421E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1E"/>
    <w:rsid w:val="001050FB"/>
    <w:rsid w:val="00166CDC"/>
    <w:rsid w:val="001D0281"/>
    <w:rsid w:val="00227079"/>
    <w:rsid w:val="002B6D32"/>
    <w:rsid w:val="002E14C6"/>
    <w:rsid w:val="00313286"/>
    <w:rsid w:val="003134EB"/>
    <w:rsid w:val="003D5AE8"/>
    <w:rsid w:val="00427406"/>
    <w:rsid w:val="00541270"/>
    <w:rsid w:val="0059217B"/>
    <w:rsid w:val="005A5E5A"/>
    <w:rsid w:val="005C2CC7"/>
    <w:rsid w:val="005D547C"/>
    <w:rsid w:val="00631A2D"/>
    <w:rsid w:val="0067628E"/>
    <w:rsid w:val="007F2DE7"/>
    <w:rsid w:val="007F64D4"/>
    <w:rsid w:val="0082315A"/>
    <w:rsid w:val="00825ABD"/>
    <w:rsid w:val="0086088C"/>
    <w:rsid w:val="00876891"/>
    <w:rsid w:val="008A0DE6"/>
    <w:rsid w:val="008B6746"/>
    <w:rsid w:val="008D34A5"/>
    <w:rsid w:val="008F4BFD"/>
    <w:rsid w:val="009233D5"/>
    <w:rsid w:val="00962217"/>
    <w:rsid w:val="00995126"/>
    <w:rsid w:val="00995E20"/>
    <w:rsid w:val="009A640C"/>
    <w:rsid w:val="009C51F6"/>
    <w:rsid w:val="009C78F7"/>
    <w:rsid w:val="00A139AC"/>
    <w:rsid w:val="00A73FD6"/>
    <w:rsid w:val="00A80A5A"/>
    <w:rsid w:val="00B64360"/>
    <w:rsid w:val="00B819DA"/>
    <w:rsid w:val="00C2436C"/>
    <w:rsid w:val="00C96F69"/>
    <w:rsid w:val="00E20E17"/>
    <w:rsid w:val="00E911AF"/>
    <w:rsid w:val="00EF2046"/>
    <w:rsid w:val="00F55E9E"/>
    <w:rsid w:val="00F743F6"/>
    <w:rsid w:val="00FC1D7B"/>
    <w:rsid w:val="00FC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5B2F2-C6BB-400B-B7F5-57DBAA48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9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48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Worwui</dc:creator>
  <cp:keywords/>
  <dc:description/>
  <cp:lastModifiedBy>Samuel Worwui</cp:lastModifiedBy>
  <cp:revision>5</cp:revision>
  <dcterms:created xsi:type="dcterms:W3CDTF">2020-05-18T07:51:00Z</dcterms:created>
  <dcterms:modified xsi:type="dcterms:W3CDTF">2020-05-24T23:25:00Z</dcterms:modified>
</cp:coreProperties>
</file>